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overflowPunct/>
        <w:topLinePunct w:val="0"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Courier New" w:eastAsia="仿宋_GB2312" w:cs="Courier New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Courier New" w:eastAsia="仿宋_GB2312" w:cs="Courier New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Courier New" w:eastAsia="仿宋_GB2312" w:cs="Courier New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Courier New" w:eastAsia="仿宋_GB2312" w:cs="Courier New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Courier New" w:eastAsia="仿宋_GB2312" w:cs="Courier New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Courier New" w:eastAsia="仿宋_GB2312" w:cs="Courier New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仿宋_GB2312" w:hAnsi="宋体" w:eastAsia="仿宋_GB2312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Courier New" w:eastAsia="仿宋_GB2312" w:cs="Courier New"/>
          <w:kern w:val="2"/>
          <w:sz w:val="32"/>
          <w:szCs w:val="32"/>
          <w:lang w:val="en-US" w:eastAsia="zh-CN" w:bidi="ar-SA"/>
        </w:rPr>
        <w:t>冠政办发〔2024〕1号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49" w:beforeLines="100" w:line="600" w:lineRule="exact"/>
        <w:ind w:firstLine="0" w:firstLineChars="0"/>
        <w:jc w:val="center"/>
        <w:textAlignment w:val="auto"/>
        <w:rPr>
          <w:rFonts w:hint="eastAsia" w:ascii="仿宋_GB2312" w:hAnsi="宋体" w:eastAsia="仿宋_GB2312" w:cs="宋体"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大标宋简体" w:hAnsi="方正大标宋简体" w:eastAsia="方正大标宋简体" w:cs="方正大标宋简体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大标宋简体" w:hAnsi="方正大标宋简体" w:eastAsia="方正大标宋简体" w:cs="方正大标宋简体"/>
          <w:color w:val="auto"/>
          <w:sz w:val="44"/>
          <w:szCs w:val="44"/>
          <w:highlight w:val="none"/>
          <w:lang w:val="en-US" w:eastAsia="zh-CN"/>
        </w:rPr>
        <w:t>冠县人民政府办公室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大标宋简体" w:hAnsi="方正大标宋简体" w:eastAsia="方正大标宋简体" w:cs="方正大标宋简体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大标宋简体" w:hAnsi="方正大标宋简体" w:eastAsia="方正大标宋简体" w:cs="方正大标宋简体"/>
          <w:color w:val="auto"/>
          <w:sz w:val="44"/>
          <w:szCs w:val="44"/>
          <w:highlight w:val="none"/>
          <w:lang w:val="en-US" w:eastAsia="zh-CN"/>
        </w:rPr>
        <w:t>关于印发《2024年县政府工作报告重点工作任务责任分工方案》的通知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textAlignment w:val="auto"/>
        <w:rPr>
          <w:rFonts w:hint="eastAsia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11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firstLine="0" w:firstLineChars="0"/>
        <w:jc w:val="left"/>
        <w:textAlignment w:val="auto"/>
        <w:rPr>
          <w:rFonts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14:textFill>
            <w14:solidFill>
              <w14:schemeClr w14:val="tx1"/>
            </w14:solidFill>
          </w14:textFill>
        </w:rPr>
        <w:t>各乡镇人民政府、街道办事处，县经济开发区管委会，县直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14:textFill>
            <w14:solidFill>
              <w14:schemeClr w14:val="tx1"/>
            </w14:solidFill>
          </w14:textFill>
        </w:rPr>
        <w:t>有关部门（单位）：</w:t>
      </w:r>
    </w:p>
    <w:p>
      <w:pPr>
        <w:pStyle w:val="11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5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14:textFill>
            <w14:solidFill>
              <w14:schemeClr w14:val="tx1"/>
            </w14:solidFill>
          </w14:textFill>
        </w:rPr>
        <w:t>现将《20</w:t>
      </w:r>
      <w:r>
        <w:rPr>
          <w:rFonts w:hint="eastAsia" w:ascii="仿宋_GB2312" w:hAnsi="微软雅黑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hAnsi="微软雅黑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14:textFill>
            <w14:solidFill>
              <w14:schemeClr w14:val="tx1"/>
            </w14:solidFill>
          </w14:textFill>
        </w:rPr>
        <w:t>年县政府工作报告重点工作任务</w:t>
      </w:r>
      <w:r>
        <w:rPr>
          <w:rFonts w:hint="eastAsia" w:hAnsi="微软雅黑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责任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14:textFill>
            <w14:solidFill>
              <w14:schemeClr w14:val="tx1"/>
            </w14:solidFill>
          </w14:textFill>
        </w:rPr>
        <w:t>分工方案》印发给你们，请认真贯彻落实。</w:t>
      </w:r>
    </w:p>
    <w:p>
      <w:pPr>
        <w:pStyle w:val="11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5"/>
        <w:textAlignment w:val="auto"/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14:textFill>
            <w14:solidFill>
              <w14:schemeClr w14:val="tx1"/>
            </w14:solidFill>
          </w14:textFill>
        </w:rPr>
        <w:t> </w:t>
      </w:r>
    </w:p>
    <w:p>
      <w:pPr>
        <w:pStyle w:val="11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5"/>
        <w:textAlignment w:val="auto"/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14:textFill>
            <w14:solidFill>
              <w14:schemeClr w14:val="tx1"/>
            </w14:solidFill>
          </w14:textFill>
        </w:rPr>
      </w:pPr>
    </w:p>
    <w:p>
      <w:pPr>
        <w:pStyle w:val="11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14:textFill>
            <w14:solidFill>
              <w14:schemeClr w14:val="tx1"/>
            </w14:solidFill>
          </w14:textFill>
        </w:rPr>
        <w:t>                </w:t>
      </w:r>
      <w:r>
        <w:rPr>
          <w:rFonts w:hint="eastAsia" w:hAnsi="微软雅黑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14:textFill>
            <w14:solidFill>
              <w14:schemeClr w14:val="tx1"/>
            </w14:solidFill>
          </w14:textFill>
        </w:rPr>
        <w:t> 冠县人民政府办公室</w:t>
      </w:r>
    </w:p>
    <w:p>
      <w:pPr>
        <w:pStyle w:val="11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" w:firstLineChars="2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14:textFill>
            <w14:solidFill>
              <w14:schemeClr w14:val="tx1"/>
            </w14:solidFill>
          </w14:textFill>
        </w:rPr>
        <w:t>      </w:t>
      </w:r>
      <w:r>
        <w:rPr>
          <w:rFonts w:hint="eastAsia" w:ascii="仿宋_GB2312" w:hAnsi="微软雅黑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        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14:textFill>
            <w14:solidFill>
              <w14:schemeClr w14:val="tx1"/>
            </w14:solidFill>
          </w14:textFill>
        </w:rPr>
        <w:t>          </w:t>
      </w:r>
      <w:r>
        <w:rPr>
          <w:rFonts w:hint="eastAsia" w:hAnsi="微软雅黑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14:textFill>
            <w14:solidFill>
              <w14:schemeClr w14:val="tx1"/>
            </w14:solidFill>
          </w14:textFill>
        </w:rPr>
        <w:t>202</w:t>
      </w:r>
      <w:r>
        <w:rPr>
          <w:rFonts w:hint="eastAsia" w:hAnsi="微软雅黑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14:textFill>
            <w14:solidFill>
              <w14:schemeClr w14:val="tx1"/>
            </w14:solidFill>
          </w14:textFill>
        </w:rPr>
        <w:t>年</w:t>
      </w:r>
      <w:r>
        <w:rPr>
          <w:rFonts w:hint="eastAsia" w:hAnsi="微软雅黑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14:textFill>
            <w14:solidFill>
              <w14:schemeClr w14:val="tx1"/>
            </w14:solidFill>
          </w14:textFill>
        </w:rPr>
        <w:t>月</w:t>
      </w:r>
      <w:r>
        <w:rPr>
          <w:rFonts w:hint="eastAsia" w:hAnsi="微软雅黑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31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14:textFill>
            <w14:solidFill>
              <w14:schemeClr w14:val="tx1"/>
            </w14:solidFill>
          </w14:textFill>
        </w:rPr>
        <w:t>日</w:t>
      </w:r>
    </w:p>
    <w:p>
      <w:pPr>
        <w:pStyle w:val="11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5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14:textFill>
            <w14:solidFill>
              <w14:schemeClr w14:val="tx1"/>
            </w14:solidFill>
          </w14:textFill>
        </w:rPr>
        <w:t>（此件公开发布）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2024年县政府工作报告重点工作任务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责任分工方案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一、</w:t>
      </w:r>
      <w:r>
        <w:rPr>
          <w:rFonts w:hint="eastAsia" w:ascii="黑体" w:hAnsi="黑体" w:eastAsia="黑体"/>
          <w:lang w:eastAsia="zh-CN"/>
        </w:rPr>
        <w:t>主要</w:t>
      </w:r>
      <w:r>
        <w:rPr>
          <w:rFonts w:hint="eastAsia" w:ascii="黑体" w:hAnsi="黑体" w:eastAsia="黑体"/>
        </w:rPr>
        <w:t>预期目标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楷体_GB2312" w:eastAsia="楷体_GB2312"/>
        </w:rPr>
      </w:pPr>
      <w:r>
        <w:rPr>
          <w:rFonts w:hint="eastAsia"/>
        </w:rPr>
        <w:t>1.地区生产总值增长6%。</w:t>
      </w:r>
      <w:r>
        <w:rPr>
          <w:rFonts w:hint="eastAsia" w:ascii="楷体_GB2312" w:eastAsia="楷体_GB2312"/>
        </w:rPr>
        <w:t>（牵头领导：张怀恒；牵头单位：县发展和改革局；责任单位：县政府有关部门，各乡镇（街道）、县经济开发区）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楷体_GB2312" w:eastAsia="楷体_GB2312"/>
        </w:rPr>
      </w:pPr>
      <w:r>
        <w:rPr>
          <w:rFonts w:hint="eastAsia"/>
        </w:rPr>
        <w:t>2.一般公共预算收入增长6%。</w:t>
      </w:r>
      <w:r>
        <w:rPr>
          <w:rFonts w:hint="eastAsia" w:ascii="楷体_GB2312" w:eastAsia="楷体_GB2312"/>
        </w:rPr>
        <w:t>（牵头领导：张怀恒；牵头单位：县财政局；责任单位：县政府有关部门，各乡镇（街道）、县经济开发区）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楷体_GB2312" w:eastAsia="楷体_GB2312"/>
        </w:rPr>
      </w:pPr>
      <w:r>
        <w:rPr>
          <w:rFonts w:hint="eastAsia"/>
        </w:rPr>
        <w:t>3.规模以上工业增加值增长7%。</w:t>
      </w:r>
      <w:r>
        <w:rPr>
          <w:rFonts w:hint="eastAsia" w:ascii="楷体_GB2312" w:eastAsia="楷体_GB2312"/>
        </w:rPr>
        <w:t>（牵头领导：张怀恒；牵头单位：县工业和信息化局；责任单位：各乡镇（街道）、县经济开发区）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楷体_GB2312" w:eastAsia="楷体_GB2312"/>
        </w:rPr>
      </w:pPr>
      <w:r>
        <w:rPr>
          <w:rFonts w:hint="eastAsia"/>
        </w:rPr>
        <w:t>4.</w:t>
      </w:r>
      <w:r>
        <w:rPr>
          <w:rFonts w:hint="eastAsia"/>
          <w:color w:val="000000"/>
        </w:rPr>
        <w:t>固定资产投资增长8%。</w:t>
      </w:r>
      <w:r>
        <w:rPr>
          <w:rFonts w:hint="eastAsia" w:ascii="楷体_GB2312" w:eastAsia="楷体_GB2312"/>
        </w:rPr>
        <w:t>（牵头领导：张怀恒；牵头单位：县发展和改革局；责任单位：各乡镇（街道）、县经济开发区）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楷体_GB2312" w:eastAsia="楷体_GB2312"/>
        </w:rPr>
      </w:pPr>
      <w:r>
        <w:rPr>
          <w:rFonts w:hint="eastAsia"/>
          <w:lang w:val="en-US" w:eastAsia="zh-CN"/>
        </w:rPr>
        <w:t>5</w:t>
      </w:r>
      <w:r>
        <w:rPr>
          <w:rFonts w:hint="eastAsia"/>
        </w:rPr>
        <w:t>.社会消费品零售总额增长8%。</w:t>
      </w:r>
      <w:r>
        <w:rPr>
          <w:rFonts w:hint="eastAsia" w:ascii="楷体_GB2312" w:eastAsia="楷体_GB2312"/>
        </w:rPr>
        <w:t>（牵头领导：张琪；牵头单位：县商务和投资促进局；责任单位：各乡镇（街道）、县经济开发区）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楷体_GB2312" w:eastAsia="楷体_GB2312"/>
        </w:rPr>
      </w:pPr>
      <w:r>
        <w:rPr>
          <w:rFonts w:hint="eastAsia" w:hAnsi="黑体" w:cs="黑体"/>
          <w:color w:val="000000"/>
          <w:lang w:val="en-US" w:eastAsia="zh-CN"/>
        </w:rPr>
        <w:t>6</w:t>
      </w:r>
      <w:r>
        <w:rPr>
          <w:rFonts w:hint="eastAsia" w:hAnsi="黑体" w:cs="黑体"/>
          <w:color w:val="000000"/>
        </w:rPr>
        <w:t>.居民人均可支配收入增长6.2%。</w:t>
      </w:r>
      <w:r>
        <w:rPr>
          <w:rFonts w:hint="eastAsia" w:ascii="楷体_GB2312" w:eastAsia="楷体_GB2312"/>
        </w:rPr>
        <w:t>（牵头领导：张怀恒；牵头单位：县发展和改革局；责任单位：县政府有关部门，各乡镇（街道）、县经济开发区）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/>
          <w:lang w:eastAsia="zh-CN"/>
        </w:rPr>
      </w:pPr>
      <w:r>
        <w:rPr>
          <w:rFonts w:hint="eastAsia" w:ascii="黑体" w:hAnsi="黑体" w:eastAsia="黑体"/>
        </w:rPr>
        <w:t>二、突出科技创新，在产业提质增效上实现新突破</w:t>
      </w:r>
      <w:r>
        <w:rPr>
          <w:rFonts w:hint="eastAsia" w:ascii="黑体" w:hAnsi="黑体" w:eastAsia="黑体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/>
        <w:textAlignment w:val="auto"/>
        <w:rPr>
          <w:rFonts w:ascii="楷体_GB2312" w:eastAsia="楷体_GB2312"/>
          <w:b/>
          <w:bCs/>
        </w:rPr>
      </w:pPr>
      <w:r>
        <w:rPr>
          <w:rFonts w:hint="eastAsia" w:ascii="楷体_GB2312" w:eastAsia="楷体_GB2312"/>
          <w:b/>
          <w:bCs/>
        </w:rPr>
        <w:t>（一）</w:t>
      </w:r>
      <w:r>
        <w:rPr>
          <w:rFonts w:hint="eastAsia" w:ascii="楷体_GB2312" w:eastAsia="楷体_GB2312"/>
          <w:b/>
          <w:bCs/>
          <w:lang w:val="en-US" w:eastAsia="zh-CN"/>
        </w:rPr>
        <w:t>打造更具驱动力的创新体系。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楷体_GB2312" w:hAnsi="仿宋_GB2312" w:eastAsia="楷体_GB2312" w:cs="仿宋_GB2312"/>
          <w:color w:val="auto"/>
        </w:rPr>
      </w:pPr>
      <w:r>
        <w:rPr>
          <w:rFonts w:hint="eastAsia"/>
        </w:rPr>
        <w:t>7.</w:t>
      </w:r>
      <w:r>
        <w:rPr>
          <w:rFonts w:hint="eastAsia" w:hAnsi="仿宋_GB2312" w:cs="仿宋_GB2312"/>
          <w:kern w:val="0"/>
        </w:rPr>
        <w:t>强化企业创新主体地位，力争全社会研发投入增长8%以上。</w:t>
      </w:r>
      <w:r>
        <w:rPr>
          <w:rFonts w:hint="eastAsia" w:ascii="楷体_GB2312" w:hAnsi="仿宋_GB2312" w:eastAsia="楷体_GB2312" w:cs="仿宋_GB2312"/>
          <w:color w:val="auto"/>
        </w:rPr>
        <w:t>（牵头领导：张怀恒；牵头单位：县工业和信息化局；责任单位：各乡镇（街道）、县经济开发区）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</w:pPr>
      <w:r>
        <w:rPr>
          <w:rFonts w:hint="eastAsia" w:hAnsi="黑体" w:cs="黑体"/>
        </w:rPr>
        <w:t>8.</w:t>
      </w:r>
      <w:r>
        <w:rPr>
          <w:rFonts w:hint="eastAsia"/>
        </w:rPr>
        <w:t>健全优质企业梯度培育计划，力争新增国家级专精特新“小巨人”企业1家、高新技术企业10家；培育山东省瞪羚企业2家、质量标杆企业3家、绿色工厂2家、专精特新企业20家。（</w:t>
      </w:r>
      <w:r>
        <w:rPr>
          <w:rFonts w:hint="eastAsia" w:ascii="楷体_GB2312" w:hAnsi="楷体_GB2312" w:eastAsia="楷体_GB2312" w:cs="楷体_GB2312"/>
        </w:rPr>
        <w:t>牵头领导：张怀恒；牵头单位：县工业和信息化局；责任单位：各乡镇（街道）、县经济开发区</w:t>
      </w:r>
      <w:r>
        <w:rPr>
          <w:rFonts w:hint="eastAsia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Ansi="黑体" w:cs="黑体"/>
        </w:rPr>
      </w:pPr>
      <w:r>
        <w:rPr>
          <w:rFonts w:hint="eastAsia"/>
        </w:rPr>
        <w:t>9.引导企业主导或参与制修订国家标准、行业标准4项以上，新增注册商标500件以上、发明专利10件以上。</w:t>
      </w:r>
      <w:r>
        <w:rPr>
          <w:rFonts w:hint="eastAsia" w:ascii="楷体_GB2312" w:hAnsi="楷体_GB2312" w:eastAsia="楷体_GB2312" w:cs="楷体_GB2312"/>
        </w:rPr>
        <w:t>（牵头领导：邢同凯；牵头单位：县市场监督管理局；责任单位：各乡镇（街道）、县经济开发区）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楷体_GB2312" w:hAnsi="楷体_GB2312" w:eastAsia="楷体_GB2312" w:cs="楷体_GB2312"/>
          <w:color w:val="auto"/>
        </w:rPr>
      </w:pPr>
      <w:r>
        <w:rPr>
          <w:rFonts w:hint="eastAsia"/>
          <w:color w:val="000000"/>
          <w:kern w:val="0"/>
        </w:rPr>
        <w:t>10.</w:t>
      </w:r>
      <w:r>
        <w:rPr>
          <w:color w:val="000000"/>
          <w:kern w:val="0"/>
        </w:rPr>
        <w:t>全力加快百佳食品上市</w:t>
      </w:r>
      <w:r>
        <w:rPr>
          <w:rFonts w:hint="eastAsia"/>
          <w:color w:val="000000"/>
          <w:kern w:val="0"/>
        </w:rPr>
        <w:t>步伐。</w:t>
      </w:r>
      <w:r>
        <w:rPr>
          <w:rFonts w:hint="eastAsia" w:ascii="楷体_GB2312" w:hAnsi="楷体_GB2312" w:eastAsia="楷体_GB2312" w:cs="楷体_GB2312"/>
        </w:rPr>
        <w:t>（牵头领导：王乃峰；牵头单位：县金融与企业服务中心</w:t>
      </w:r>
      <w:r>
        <w:rPr>
          <w:rFonts w:hint="eastAsia" w:ascii="楷体_GB2312" w:hAnsi="楷体_GB2312" w:eastAsia="楷体_GB2312" w:cs="楷体_GB2312"/>
          <w:lang w:eastAsia="zh-CN"/>
        </w:rPr>
        <w:t>；</w:t>
      </w:r>
      <w:r>
        <w:rPr>
          <w:rFonts w:hint="eastAsia" w:ascii="楷体_GB2312" w:hAnsi="楷体_GB2312" w:eastAsia="楷体_GB2312" w:cs="楷体_GB2312"/>
          <w:color w:val="auto"/>
          <w:lang w:val="en-US" w:eastAsia="zh-CN"/>
        </w:rPr>
        <w:t>责任单位：上市工作领导小组成员单位</w:t>
      </w:r>
      <w:r>
        <w:rPr>
          <w:rFonts w:hint="eastAsia" w:ascii="楷体_GB2312" w:hAnsi="楷体_GB2312" w:eastAsia="楷体_GB2312" w:cs="楷体_GB2312"/>
          <w:color w:val="auto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</w:pPr>
      <w:r>
        <w:rPr>
          <w:rFonts w:hint="eastAsia"/>
        </w:rPr>
        <w:t>11.围绕重点产业链，支持链主企业联合高校院所组建产业研究院，加快实现“一链一院”。力争新增省级工业设计中心3家、市级“一企一技术”研发中心4家，推动院士工作站、省级重点实验室、省级企业技术中心等平台建设。（</w:t>
      </w:r>
      <w:r>
        <w:rPr>
          <w:rFonts w:hint="eastAsia" w:ascii="楷体_GB2312" w:hAnsi="楷体_GB2312" w:eastAsia="楷体_GB2312" w:cs="楷体_GB2312"/>
        </w:rPr>
        <w:t>牵头领导：张怀恒；牵头单位：县发展和改革局、县工业和信息化局；责任单位：各产业链牵头部门，各乡镇（街道）、县经济开发区</w:t>
      </w:r>
      <w:r>
        <w:rPr>
          <w:rFonts w:hint="eastAsia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color w:val="000000"/>
          <w:kern w:val="0"/>
        </w:rPr>
      </w:pPr>
      <w:r>
        <w:rPr>
          <w:rFonts w:hint="eastAsia"/>
        </w:rPr>
        <w:t>12.牢固树立“人才第一资源”理念，促进人才链与产业链紧密衔接，力争引进青年人才2500人以上、培养高技能实用人才1600人以上，努力在引进高层次人才、海外人才上实现突破。</w:t>
      </w:r>
      <w:r>
        <w:rPr>
          <w:rFonts w:hint="eastAsia" w:ascii="楷体_GB2312" w:hAnsi="楷体_GB2312" w:eastAsia="楷体_GB2312" w:cs="楷体_GB2312"/>
        </w:rPr>
        <w:t>（牵头领导：韩宗宝、张怀恒；牵头单位：县委组织部、县人力资源和社会保障局，责任单位：县委人才工作领导小组各成员单位）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/>
        <w:textAlignment w:val="auto"/>
        <w:rPr>
          <w:rFonts w:hint="eastAsia" w:ascii="楷体_GB2312" w:eastAsia="楷体_GB2312"/>
          <w:b/>
          <w:bCs/>
          <w:lang w:eastAsia="zh-CN"/>
        </w:rPr>
      </w:pPr>
      <w:r>
        <w:rPr>
          <w:rFonts w:hint="eastAsia" w:ascii="楷体_GB2312" w:eastAsia="楷体_GB2312"/>
          <w:b/>
          <w:bCs/>
          <w:lang w:eastAsia="zh-CN"/>
        </w:rPr>
        <w:t>（二）</w:t>
      </w:r>
      <w:r>
        <w:rPr>
          <w:rFonts w:hint="eastAsia" w:ascii="楷体_GB2312" w:eastAsia="楷体_GB2312"/>
          <w:b/>
          <w:bCs/>
          <w:lang w:val="en-US" w:eastAsia="zh-CN"/>
        </w:rPr>
        <w:t>培育更具支撑力的制造产业。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楷体_GB2312" w:eastAsia="楷体_GB2312"/>
        </w:rPr>
      </w:pPr>
      <w:r>
        <w:rPr>
          <w:rFonts w:hint="eastAsia" w:hAnsi="黑体" w:cs="黑体"/>
        </w:rPr>
        <w:t>13.用足用好上级技改奖补政策，县财政列支专项奖补资金，支持企业技术改造，力争</w:t>
      </w:r>
      <w:r>
        <w:rPr>
          <w:rFonts w:hint="eastAsia" w:hAnsi="黑体" w:cs="黑体"/>
          <w:lang w:val="en"/>
        </w:rPr>
        <w:t>技改投资</w:t>
      </w:r>
      <w:r>
        <w:rPr>
          <w:rFonts w:hint="eastAsia" w:hAnsi="黑体" w:cs="黑体"/>
        </w:rPr>
        <w:t>增长6%以上</w:t>
      </w:r>
      <w:r>
        <w:rPr>
          <w:rFonts w:hint="eastAsia"/>
          <w:kern w:val="0"/>
        </w:rPr>
        <w:t>。</w:t>
      </w:r>
      <w:r>
        <w:rPr>
          <w:rFonts w:hint="eastAsia" w:ascii="楷体_GB2312" w:eastAsia="楷体_GB2312"/>
        </w:rPr>
        <w:t>（牵头领导：张怀恒；牵头单位：县工业和信息化局、县财政局；责任单位：各乡镇（街道）、县经济开发区）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楷体_GB2312" w:hAnsi="楷体_GB2312" w:eastAsia="楷体_GB2312" w:cs="楷体_GB2312"/>
        </w:rPr>
      </w:pPr>
      <w:r>
        <w:rPr>
          <w:rFonts w:hint="eastAsia" w:hAnsi="黑体" w:cs="黑体"/>
          <w:color w:val="000000"/>
        </w:rPr>
        <w:t>14.聚焦精品钢板、纺织服装、装备制造等产业，争创国家级、省级、市级特色产业集群各1个。</w:t>
      </w:r>
      <w:r>
        <w:rPr>
          <w:rFonts w:hint="eastAsia" w:ascii="楷体_GB2312" w:hAnsi="楷体_GB2312" w:eastAsia="楷体_GB2312" w:cs="楷体_GB2312"/>
        </w:rPr>
        <w:t>（牵头领导：张怀恒、张琪；牵头单位：县发展和改革局、县工业和信息化局、县商务和投资促进局；责任单位：县政府有关部门，各乡镇（街道）、县经济开发区）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黑体" w:hAnsi="黑体" w:eastAsia="黑体" w:cs="黑体"/>
        </w:rPr>
      </w:pPr>
      <w:r>
        <w:rPr>
          <w:rFonts w:hint="eastAsia" w:hAnsi="黑体" w:cs="黑体"/>
          <w:color w:val="000000"/>
        </w:rPr>
        <w:t>15.多方引进战略合作伙伴，做大做强稀土永磁、蓝宝石晶体、绿色建材等新材料产业，</w:t>
      </w:r>
      <w:r>
        <w:rPr>
          <w:rFonts w:hint="eastAsia"/>
        </w:rPr>
        <w:t>谋划布局风力发电、独立储能、新一代信息技术等产业，加快形成新质生产力。（</w:t>
      </w:r>
      <w:r>
        <w:rPr>
          <w:rFonts w:hint="eastAsia" w:ascii="楷体_GB2312" w:eastAsia="楷体_GB2312"/>
        </w:rPr>
        <w:t>牵头领导：张怀恒、张子民</w:t>
      </w:r>
      <w:r>
        <w:rPr>
          <w:rFonts w:hint="eastAsia" w:ascii="楷体_GB2312" w:eastAsia="楷体_GB2312"/>
          <w:lang w:eastAsia="zh-CN"/>
        </w:rPr>
        <w:t>、张琪</w:t>
      </w:r>
      <w:r>
        <w:rPr>
          <w:rFonts w:hint="eastAsia" w:ascii="楷体_GB2312" w:eastAsia="楷体_GB2312"/>
        </w:rPr>
        <w:t>；牵头单位：县发展和改革局、县工业和信息化局、县住房和城乡建设局</w:t>
      </w:r>
      <w:r>
        <w:rPr>
          <w:rFonts w:hint="eastAsia" w:ascii="楷体_GB2312" w:eastAsia="楷体_GB2312"/>
          <w:lang w:eastAsia="zh-CN"/>
        </w:rPr>
        <w:t>、县经济发展服务中心</w:t>
      </w:r>
      <w:r>
        <w:rPr>
          <w:rFonts w:hint="eastAsia" w:ascii="楷体_GB2312" w:eastAsia="楷体_GB2312"/>
        </w:rPr>
        <w:t xml:space="preserve">；责任单位：县政府有关部门，各乡镇（街道）、县经济开发区）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</w:pPr>
      <w:r>
        <w:rPr>
          <w:rFonts w:hint="eastAsia"/>
        </w:rPr>
        <w:t>16.坚持园区化发展方向，规划建设清水、北馆陶2处高端轴承产业园，发挥优势、强化协作，推动轴承产业跨区域协同发展。（</w:t>
      </w:r>
      <w:r>
        <w:rPr>
          <w:rFonts w:hint="eastAsia" w:ascii="楷体_GB2312" w:hAnsi="楷体_GB2312" w:eastAsia="楷体_GB2312" w:cs="楷体_GB2312"/>
        </w:rPr>
        <w:t>牵头领导：张怀恒；牵头单位：县工业和信息化局、北馆陶镇、清水镇；责任单位：县政府有关部门</w:t>
      </w:r>
      <w:r>
        <w:rPr>
          <w:rFonts w:hint="eastAsia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楷体_GB2312" w:hAnsi="楷体_GB2312" w:eastAsia="楷体_GB2312" w:cs="楷体_GB2312"/>
        </w:rPr>
      </w:pPr>
      <w:r>
        <w:rPr>
          <w:rFonts w:hint="eastAsia"/>
          <w:kern w:val="0"/>
        </w:rPr>
        <w:t>17.加快港瑞美安绿色建材产业园建设，筑巢引凤、引育结合，以高品质园区带动高质量发展。</w:t>
      </w:r>
      <w:r>
        <w:rPr>
          <w:rFonts w:hint="eastAsia" w:ascii="楷体_GB2312" w:hAnsi="楷体_GB2312" w:eastAsia="楷体_GB2312" w:cs="楷体_GB2312"/>
        </w:rPr>
        <w:t>（牵头领导：张怀恒、张子民；牵头单位：县发展和改革局、县住房和城乡建设局、崇文街道；责任单位：县政府有关部门，各乡镇（街道）、县经济开发区）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楷体_GB2312" w:hAnsi="楷体_GB2312" w:eastAsia="楷体_GB2312" w:cs="楷体_GB2312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spacing w:val="0"/>
          <w:sz w:val="32"/>
          <w:szCs w:val="32"/>
          <w:u w:val="none" w:color="auto"/>
          <w:lang w:val="en-US" w:eastAsia="zh-CN"/>
        </w:rPr>
        <w:t>（三）发展更具竞争力的数字经济。</w:t>
      </w:r>
      <w:r>
        <w:rPr>
          <w:rFonts w:hint="eastAsia" w:ascii="楷体_GB2312" w:hAnsi="楷体_GB2312" w:eastAsia="楷体_GB2312" w:cs="楷体_GB2312"/>
          <w:b/>
          <w:bCs/>
        </w:rPr>
        <w:t xml:space="preserve"> </w:t>
      </w:r>
      <w:r>
        <w:rPr>
          <w:rFonts w:hint="eastAsia" w:ascii="楷体_GB2312" w:hAnsi="楷体_GB2312" w:eastAsia="楷体_GB2312" w:cs="楷体_GB231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</w:pPr>
      <w:r>
        <w:rPr>
          <w:rFonts w:hint="eastAsia"/>
          <w:color w:val="000000"/>
          <w:kern w:val="0"/>
        </w:rPr>
        <w:t>18.实施“数字+”赋能产业发展行动</w:t>
      </w:r>
      <w:r>
        <w:rPr>
          <w:rFonts w:hint="eastAsia"/>
          <w:color w:val="000000"/>
          <w:kern w:val="0"/>
          <w:lang w:val="en"/>
        </w:rPr>
        <w:t>，</w:t>
      </w:r>
      <w:r>
        <w:rPr>
          <w:rFonts w:hint="eastAsia"/>
          <w:color w:val="000000"/>
          <w:kern w:val="0"/>
        </w:rPr>
        <w:t>推进数字经济与实体经济深度融合。加快千兆网络建设，5G基站达到1200个、千兆网络端口达到4.3万个，全面提高宽带用户下载速率。</w:t>
      </w:r>
      <w:r>
        <w:rPr>
          <w:rFonts w:hint="eastAsia"/>
        </w:rPr>
        <w:t>依托综合型工业互联网标识解析二级节点，加快建设“两平台、三中心、三场景”，全面提升产业数字化水平。（</w:t>
      </w:r>
      <w:r>
        <w:rPr>
          <w:rFonts w:hint="eastAsia" w:ascii="楷体_GB2312" w:hAnsi="楷体_GB2312" w:eastAsia="楷体_GB2312" w:cs="楷体_GB2312"/>
        </w:rPr>
        <w:t>牵头领导：张怀恒；牵头单位：县工业和信息化局、县经济开发区；责任单位：</w:t>
      </w:r>
      <w:r>
        <w:rPr>
          <w:rFonts w:hint="eastAsia" w:ascii="楷体_GB2312" w:hAnsi="楷体_GB2312" w:eastAsia="楷体_GB2312" w:cs="楷体_GB2312"/>
          <w:lang w:val="en-US" w:eastAsia="zh-CN"/>
        </w:rPr>
        <w:t>县华冠资产管理有限公司</w:t>
      </w:r>
      <w:r>
        <w:rPr>
          <w:rFonts w:hint="eastAsia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</w:pPr>
      <w:r>
        <w:rPr>
          <w:rFonts w:hint="eastAsia"/>
        </w:rPr>
        <w:t>19.培育“晨星工厂”10家、DCMM贯标试点企业10家，打造省级智能工厂、数字化车间、智能制造场景6个以上，推动数字化向全产业链延伸。（</w:t>
      </w:r>
      <w:r>
        <w:rPr>
          <w:rFonts w:hint="eastAsia" w:ascii="楷体_GB2312" w:hAnsi="楷体_GB2312" w:eastAsia="楷体_GB2312" w:cs="楷体_GB2312"/>
        </w:rPr>
        <w:t>牵头领导：张怀恒；牵头单位：县工业和信息化局；责任单位：县政府有关部门，各乡镇（街道）、县经济开发区</w:t>
      </w:r>
      <w:r>
        <w:rPr>
          <w:rFonts w:hint="eastAsia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/>
        <w:textAlignment w:val="auto"/>
        <w:rPr>
          <w:rFonts w:hint="eastAsia" w:ascii="黑体" w:hAnsi="黑体" w:eastAsia="黑体" w:cs="黑体"/>
          <w:b w:val="0"/>
          <w:bCs w:val="0"/>
        </w:rPr>
      </w:pPr>
      <w:r>
        <w:rPr>
          <w:rFonts w:hint="eastAsia" w:ascii="黑体" w:hAnsi="黑体" w:eastAsia="黑体" w:cs="黑体"/>
          <w:b w:val="0"/>
          <w:bCs w:val="0"/>
          <w:lang w:eastAsia="zh-CN"/>
        </w:rPr>
        <w:t>三、</w:t>
      </w:r>
      <w:r>
        <w:rPr>
          <w:rFonts w:hint="eastAsia" w:ascii="黑体" w:hAnsi="黑体" w:eastAsia="黑体" w:cs="黑体"/>
          <w:b w:val="0"/>
          <w:bCs w:val="0"/>
        </w:rPr>
        <w:t>统筹投资消费，在扩大有效需求上实现新突破。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楷体_GB2312" w:hAnsi="楷体_GB2312" w:eastAsia="楷体_GB2312" w:cs="楷体_GB2312"/>
          <w:b/>
          <w:bCs/>
          <w:color w:val="000000"/>
          <w:spacing w:val="0"/>
          <w:kern w:val="2"/>
          <w:sz w:val="32"/>
          <w:szCs w:val="32"/>
          <w:u w:val="none" w:color="auto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spacing w:val="0"/>
          <w:kern w:val="2"/>
          <w:sz w:val="32"/>
          <w:szCs w:val="32"/>
          <w:u w:val="none" w:color="auto"/>
          <w:lang w:val="en-US" w:eastAsia="zh-CN" w:bidi="ar-SA"/>
        </w:rPr>
        <w:t>（一）全力推进项目建设。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</w:pPr>
      <w:r>
        <w:rPr>
          <w:rFonts w:hint="eastAsia"/>
        </w:rPr>
        <w:t>20.牢固树立“项目为王”理念，动态实施重点项目140个以上，总投资700亿元以上，力争省市级重点项目数量走在全市前列。</w:t>
      </w:r>
      <w:r>
        <w:rPr>
          <w:rFonts w:hint="eastAsia"/>
          <w:bCs/>
        </w:rPr>
        <w:t>（</w:t>
      </w:r>
      <w:r>
        <w:rPr>
          <w:rFonts w:hint="eastAsia" w:ascii="楷体_GB2312" w:hAnsi="楷体_GB2312" w:eastAsia="楷体_GB2312" w:cs="楷体_GB2312"/>
        </w:rPr>
        <w:t>牵头领导：张怀恒；牵头单位：县发展和改革局；责任单位：县政府有关部门，各乡镇（街道）、县经济开发区）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</w:pPr>
      <w:r>
        <w:rPr>
          <w:rFonts w:hint="eastAsia"/>
        </w:rPr>
        <w:t>21.成立重点项目挂图作战和要素保障指挥部，加快</w:t>
      </w:r>
      <w:r>
        <w:rPr>
          <w:rFonts w:hint="eastAsia"/>
          <w:color w:val="auto"/>
        </w:rPr>
        <w:t>新能源产业一体化、润富复合材料</w:t>
      </w:r>
      <w:r>
        <w:rPr>
          <w:rFonts w:hint="eastAsia"/>
        </w:rPr>
        <w:t>等项目建设，推动更多项目年内投产达效。</w:t>
      </w:r>
      <w:r>
        <w:rPr>
          <w:rFonts w:hint="eastAsia"/>
          <w:bCs/>
        </w:rPr>
        <w:t>（</w:t>
      </w:r>
      <w:r>
        <w:rPr>
          <w:rFonts w:hint="eastAsia" w:ascii="楷体_GB2312" w:hAnsi="楷体_GB2312" w:eastAsia="楷体_GB2312" w:cs="楷体_GB2312"/>
        </w:rPr>
        <w:t>牵头领导：张怀恒；牵头单位：县发展和改革局；责任单位：县政府有关部门，各乡镇（街道）、县经济开发区）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楷体_GB2312" w:hAnsi="楷体_GB2312" w:eastAsia="楷体_GB2312" w:cs="楷体_GB2312"/>
        </w:rPr>
      </w:pPr>
      <w:r>
        <w:rPr>
          <w:rFonts w:hint="eastAsia"/>
        </w:rPr>
        <w:t>22.紧盯上级政策资金投向，最大限度争取中央预算内投资、国债、地方政府专项债券项目，以政府投入带动社会投资。</w:t>
      </w:r>
      <w:r>
        <w:rPr>
          <w:rFonts w:hint="eastAsia" w:ascii="楷体_GB2312" w:hAnsi="楷体_GB2312" w:eastAsia="楷体_GB2312" w:cs="楷体_GB2312"/>
        </w:rPr>
        <w:t>（牵头领导：张怀恒；牵头单位：县发展和改革局、县财政局；责任单位：县政府有关部门，各乡镇（街道）、县经济开发区）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楷体_GB2312" w:hAnsi="楷体_GB2312" w:eastAsia="楷体_GB2312" w:cs="楷体_GB2312"/>
        </w:rPr>
      </w:pPr>
      <w:r>
        <w:rPr>
          <w:rFonts w:hint="eastAsia"/>
        </w:rPr>
        <w:t>23.健全项目谋划储备长效机制，形成滚动实施、有序接力的良好格局。</w:t>
      </w:r>
      <w:r>
        <w:rPr>
          <w:rFonts w:hint="eastAsia" w:ascii="楷体_GB2312" w:hAnsi="楷体_GB2312" w:eastAsia="楷体_GB2312" w:cs="楷体_GB2312"/>
        </w:rPr>
        <w:t>（牵头领导：张怀恒；牵头单位：县发展和改革局；责任单位：县政府有关部门，各乡镇（街道）、县经济开发区）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</w:rPr>
      </w:pPr>
      <w:r>
        <w:rPr>
          <w:rFonts w:hint="eastAsia" w:ascii="楷体_GB2312" w:hAnsi="楷体_GB2312" w:eastAsia="楷体_GB2312" w:cs="楷体_GB2312"/>
          <w:b/>
          <w:bCs/>
          <w:i w:val="0"/>
          <w:caps w:val="0"/>
          <w:color w:val="000000"/>
          <w:spacing w:val="0"/>
          <w:kern w:val="0"/>
          <w:sz w:val="32"/>
          <w:szCs w:val="32"/>
          <w:u w:val="none" w:color="auto"/>
          <w:shd w:val="clear" w:color="auto" w:fill="FFFFFF"/>
          <w:lang w:val="en-US" w:eastAsia="zh-CN" w:bidi="ar"/>
        </w:rPr>
        <w:t>（二）大力开展招商引资。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color w:val="auto"/>
        </w:rPr>
      </w:pPr>
      <w:r>
        <w:rPr>
          <w:rFonts w:hint="eastAsia"/>
          <w:color w:val="auto"/>
          <w:shd w:val="clear" w:color="auto" w:fill="FFFFFF"/>
        </w:rPr>
        <w:t>24.</w:t>
      </w:r>
      <w:r>
        <w:rPr>
          <w:rFonts w:hint="eastAsia"/>
          <w:color w:val="auto"/>
        </w:rPr>
        <w:t>集中优势资源，动员各方力量，掀起全民招商新热潮。突出招大引强、招新引优、招链引群，“量体裁衣”开展精准招商，实现招引项目数量、体量、质量全面提升。围绕优势产业、特色产品，举办集中推介活动2场以上，实现以会展促招商。</w:t>
      </w:r>
      <w:r>
        <w:rPr>
          <w:rFonts w:hint="eastAsia" w:ascii="楷体_GB2312" w:hAnsi="楷体_GB2312" w:eastAsia="楷体_GB2312" w:cs="楷体_GB2312"/>
          <w:color w:val="auto"/>
        </w:rPr>
        <w:t>（牵头领导：张琪；牵头单位：县经济发展服务中心；责任单位：县政府有关部门，各乡镇（街道）、县经济开发区）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  <w:r>
        <w:rPr>
          <w:rFonts w:hint="eastAsia"/>
        </w:rPr>
        <w:t>25.强化多方论证和跟踪服务，切实提高项目契合度和落地成功率。</w:t>
      </w:r>
      <w:r>
        <w:rPr>
          <w:rFonts w:hint="eastAsia" w:ascii="楷体_GB2312" w:hAnsi="楷体_GB2312" w:eastAsia="楷体_GB2312" w:cs="楷体_GB2312"/>
          <w:color w:val="auto"/>
        </w:rPr>
        <w:t>（牵头领导：</w:t>
      </w:r>
      <w:r>
        <w:rPr>
          <w:rFonts w:hint="eastAsia" w:ascii="楷体_GB2312" w:hAnsi="楷体_GB2312" w:eastAsia="楷体_GB2312" w:cs="楷体_GB2312"/>
          <w:color w:val="auto"/>
          <w:lang w:eastAsia="zh-CN"/>
        </w:rPr>
        <w:t>张怀恒、</w:t>
      </w:r>
      <w:r>
        <w:rPr>
          <w:rFonts w:hint="eastAsia" w:ascii="楷体_GB2312" w:hAnsi="楷体_GB2312" w:eastAsia="楷体_GB2312" w:cs="楷体_GB2312"/>
          <w:color w:val="auto"/>
        </w:rPr>
        <w:t>张琪；牵头单位：</w:t>
      </w:r>
      <w:r>
        <w:rPr>
          <w:rFonts w:hint="eastAsia" w:ascii="楷体_GB2312" w:hAnsi="楷体_GB2312" w:eastAsia="楷体_GB2312" w:cs="楷体_GB2312"/>
          <w:color w:val="auto"/>
          <w:lang w:eastAsia="zh-CN"/>
        </w:rPr>
        <w:t>县发展和改革局、</w:t>
      </w:r>
      <w:r>
        <w:rPr>
          <w:rFonts w:hint="eastAsia" w:ascii="楷体_GB2312" w:hAnsi="楷体_GB2312" w:eastAsia="楷体_GB2312" w:cs="楷体_GB2312"/>
          <w:color w:val="auto"/>
        </w:rPr>
        <w:t>县经济发展服务中心；责任单位：县政府有关部门，各乡镇（街道）、县经济开发区）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楷体_GB2312" w:hAnsi="楷体_GB2312" w:eastAsia="楷体_GB2312" w:cs="楷体_GB2312"/>
        </w:rPr>
      </w:pPr>
      <w:r>
        <w:rPr>
          <w:rFonts w:hint="eastAsia"/>
          <w:lang w:val="en-US" w:eastAsia="zh-CN"/>
        </w:rPr>
        <w:t>26.</w:t>
      </w:r>
      <w:r>
        <w:rPr>
          <w:rFonts w:hint="eastAsia"/>
        </w:rPr>
        <w:t>全年招商引资到位资金50亿元，签约过亿元项目30个，引进过50亿元的项目1个以上。</w:t>
      </w:r>
      <w:r>
        <w:rPr>
          <w:rFonts w:hint="eastAsia" w:ascii="楷体_GB2312" w:hAnsi="楷体_GB2312" w:eastAsia="楷体_GB2312" w:cs="楷体_GB2312"/>
        </w:rPr>
        <w:t>（牵头领导：张琪；牵头单位：县经济发展服务中心；责任单位：县政府有关部门，各乡镇（街道）、县经济开发区）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</w:rPr>
      </w:pPr>
      <w:r>
        <w:rPr>
          <w:rFonts w:hint="eastAsia" w:ascii="楷体_GB2312" w:hAnsi="楷体_GB2312" w:eastAsia="楷体_GB2312" w:cs="楷体_GB2312"/>
          <w:b/>
          <w:bCs/>
          <w:i w:val="0"/>
          <w:caps w:val="0"/>
          <w:color w:val="000000"/>
          <w:spacing w:val="0"/>
          <w:kern w:val="0"/>
          <w:sz w:val="32"/>
          <w:szCs w:val="32"/>
          <w:u w:val="none" w:color="auto"/>
          <w:shd w:val="clear" w:color="auto" w:fill="FFFFFF"/>
          <w:lang w:val="en-US" w:eastAsia="zh-CN" w:bidi="ar"/>
        </w:rPr>
        <w:t>（三）加速</w:t>
      </w:r>
      <w:r>
        <w:rPr>
          <w:rFonts w:hint="eastAsia" w:ascii="楷体_GB2312" w:hAnsi="楷体_GB2312" w:eastAsia="楷体_GB2312" w:cs="楷体_GB2312"/>
          <w:b/>
          <w:bCs/>
          <w:i w:val="0"/>
          <w:caps w:val="0"/>
          <w:color w:val="000000"/>
          <w:spacing w:val="-6"/>
          <w:kern w:val="0"/>
          <w:sz w:val="32"/>
          <w:szCs w:val="32"/>
          <w:u w:val="none" w:color="auto"/>
          <w:shd w:val="clear" w:color="auto" w:fill="FFFFFF"/>
          <w:lang w:val="en-US" w:eastAsia="zh-CN" w:bidi="ar"/>
        </w:rPr>
        <w:t>释放消费潜能。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color w:val="000000"/>
          <w:shd w:val="clear" w:color="auto" w:fill="FFFFFF"/>
        </w:rPr>
      </w:pPr>
      <w:r>
        <w:rPr>
          <w:rFonts w:hint="eastAsia"/>
          <w:lang w:val="en-US" w:eastAsia="zh-CN"/>
        </w:rPr>
        <w:t>27</w:t>
      </w:r>
      <w:r>
        <w:rPr>
          <w:rFonts w:hint="eastAsia"/>
        </w:rPr>
        <w:t>.推动消费从疫后恢复转向持续扩大，举办“惠享消费年”系列活动10场以上。加大消费端政策支持力度，带动批零住餐、休闲娱乐等实体消费，提振新能源汽车、家电家装、电子产品等大宗消费。</w:t>
      </w:r>
      <w:r>
        <w:rPr>
          <w:rFonts w:hint="eastAsia"/>
          <w:color w:val="000000"/>
          <w:shd w:val="clear" w:color="auto" w:fill="FFFFFF"/>
        </w:rPr>
        <w:t>规范发展夜间经济、网红经济，不断丰富消费场景，为群众生活添彩。</w:t>
      </w:r>
      <w:r>
        <w:rPr>
          <w:rFonts w:hint="eastAsia"/>
        </w:rPr>
        <w:t>（</w:t>
      </w:r>
      <w:r>
        <w:rPr>
          <w:rFonts w:hint="eastAsia" w:ascii="楷体_GB2312" w:hAnsi="楷体_GB2312" w:eastAsia="楷体_GB2312" w:cs="楷体_GB2312"/>
        </w:rPr>
        <w:t>牵头领导：张琪；牵头单位：县商务和投资促进局；责任单位：县政府有关部门，各乡镇（街道）、县经济开发区）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</w:pPr>
      <w:r>
        <w:rPr>
          <w:rFonts w:hint="eastAsia"/>
          <w:color w:val="000000"/>
          <w:shd w:val="clear" w:color="auto" w:fill="FFFFFF"/>
          <w:lang w:val="en-US" w:eastAsia="zh-CN"/>
        </w:rPr>
        <w:t>28</w:t>
      </w:r>
      <w:r>
        <w:rPr>
          <w:rFonts w:hint="eastAsia"/>
          <w:color w:val="000000"/>
          <w:shd w:val="clear" w:color="auto" w:fill="FFFFFF"/>
        </w:rPr>
        <w:t>.认真落实房地产调控政</w:t>
      </w:r>
      <w:r>
        <w:rPr>
          <w:rFonts w:hint="eastAsia"/>
        </w:rPr>
        <w:t>策，推动房地产市场持续回暖。（</w:t>
      </w:r>
      <w:r>
        <w:rPr>
          <w:rFonts w:hint="eastAsia" w:ascii="楷体_GB2312" w:hAnsi="楷体_GB2312" w:eastAsia="楷体_GB2312" w:cs="楷体_GB2312"/>
        </w:rPr>
        <w:t>牵头领导：张子民；牵头单位：县住房和城乡建设局）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6"/>
        <w:textAlignment w:val="auto"/>
        <w:rPr>
          <w:rFonts w:hint="eastAsia"/>
        </w:rPr>
      </w:pPr>
      <w:r>
        <w:rPr>
          <w:rFonts w:hint="eastAsia"/>
          <w:spacing w:val="-6"/>
          <w:lang w:val="en-US" w:eastAsia="zh-CN"/>
        </w:rPr>
        <w:t>29</w:t>
      </w:r>
      <w:r>
        <w:rPr>
          <w:rFonts w:hint="eastAsia"/>
          <w:spacing w:val="-6"/>
        </w:rPr>
        <w:t>、做深做活文旅消费，加</w:t>
      </w:r>
      <w:r>
        <w:rPr>
          <w:rFonts w:hint="eastAsia"/>
        </w:rPr>
        <w:t>强红色、绿色资源整合创新，力争盘活天沐温泉度假村，加快发展旅游住宿业，让游客愿意来、留得住。（</w:t>
      </w:r>
      <w:r>
        <w:rPr>
          <w:rFonts w:hint="eastAsia" w:ascii="楷体_GB2312" w:hAnsi="楷体_GB2312" w:eastAsia="楷体_GB2312" w:cs="楷体_GB2312"/>
        </w:rPr>
        <w:t>牵头领导：张子民、张琪；牵头单位：</w:t>
      </w:r>
      <w:r>
        <w:rPr>
          <w:rFonts w:hint="eastAsia" w:ascii="楷体_GB2312" w:hAnsi="楷体_GB2312" w:eastAsia="楷体_GB2312" w:cs="楷体_GB2312"/>
          <w:color w:val="auto"/>
        </w:rPr>
        <w:t>县文化和旅游局、县发展建设投资集团</w:t>
      </w:r>
      <w:r>
        <w:rPr>
          <w:rFonts w:hint="eastAsia" w:ascii="楷体_GB2312" w:hAnsi="楷体_GB2312" w:eastAsia="楷体_GB2312" w:cs="楷体_GB2312"/>
        </w:rPr>
        <w:t>；责任单位：县政府有关部门，各乡镇（街道）、县经济开发区）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6"/>
        <w:textAlignment w:val="auto"/>
        <w:rPr>
          <w:rFonts w:hint="eastAsia" w:eastAsia="楷体_GB2312"/>
          <w:lang w:val="en-US" w:eastAsia="zh-CN"/>
        </w:rPr>
      </w:pPr>
      <w:r>
        <w:rPr>
          <w:rFonts w:hint="eastAsia"/>
          <w:lang w:val="en-US" w:eastAsia="zh-CN"/>
        </w:rPr>
        <w:t>30、</w:t>
      </w:r>
      <w:r>
        <w:rPr>
          <w:rFonts w:hint="eastAsia"/>
        </w:rPr>
        <w:t>积极争取承办国家级钓鱼赛事。（牵</w:t>
      </w:r>
      <w:r>
        <w:rPr>
          <w:rFonts w:hint="eastAsia" w:ascii="楷体_GB2312" w:hAnsi="楷体_GB2312" w:eastAsia="楷体_GB2312" w:cs="楷体_GB2312"/>
        </w:rPr>
        <w:t>头领导：</w:t>
      </w:r>
      <w:r>
        <w:rPr>
          <w:rFonts w:hint="eastAsia" w:ascii="楷体_GB2312" w:hAnsi="楷体_GB2312" w:eastAsia="楷体_GB2312" w:cs="楷体_GB2312"/>
          <w:lang w:eastAsia="zh-CN"/>
        </w:rPr>
        <w:t>何宁、张琪</w:t>
      </w:r>
      <w:r>
        <w:rPr>
          <w:rFonts w:hint="eastAsia" w:ascii="楷体_GB2312" w:hAnsi="楷体_GB2312" w:eastAsia="楷体_GB2312" w:cs="楷体_GB2312"/>
        </w:rPr>
        <w:t>；牵头单位：</w:t>
      </w:r>
      <w:r>
        <w:rPr>
          <w:rFonts w:hint="eastAsia" w:ascii="楷体_GB2312" w:hAnsi="楷体_GB2312" w:eastAsia="楷体_GB2312" w:cs="楷体_GB2312"/>
          <w:color w:val="auto"/>
        </w:rPr>
        <w:t>县</w:t>
      </w:r>
      <w:r>
        <w:rPr>
          <w:rFonts w:hint="eastAsia" w:ascii="楷体_GB2312" w:hAnsi="楷体_GB2312" w:eastAsia="楷体_GB2312" w:cs="楷体_GB2312"/>
          <w:color w:val="auto"/>
          <w:lang w:eastAsia="zh-CN"/>
        </w:rPr>
        <w:t>教育和体育局、县文化和旅游局</w:t>
      </w:r>
      <w:r>
        <w:rPr>
          <w:rFonts w:hint="eastAsia" w:ascii="楷体_GB2312" w:hAnsi="楷体_GB2312" w:eastAsia="楷体_GB2312" w:cs="楷体_GB2312"/>
        </w:rPr>
        <w:t>；责任单位：</w:t>
      </w:r>
      <w:r>
        <w:rPr>
          <w:rFonts w:hint="eastAsia" w:ascii="楷体_GB2312" w:hAnsi="楷体_GB2312" w:eastAsia="楷体_GB2312" w:cs="楷体_GB2312"/>
          <w:lang w:eastAsia="zh-CN"/>
        </w:rPr>
        <w:t>县发展建设投资集团）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四、坚持“三农”优先，在推进乡村振兴上实现新突破。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楷体_GB2312" w:hAnsi="楷体_GB2312" w:eastAsia="楷体_GB2312" w:cs="楷体_GB2312"/>
          <w:b/>
          <w:bCs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lang w:eastAsia="zh-CN"/>
        </w:rPr>
        <w:t>（一）</w:t>
      </w:r>
      <w:r>
        <w:rPr>
          <w:rFonts w:hint="eastAsia" w:ascii="楷体_GB2312" w:hAnsi="楷体_GB2312" w:eastAsia="楷体_GB2312" w:cs="楷体_GB2312"/>
          <w:b/>
          <w:bCs/>
          <w:spacing w:val="0"/>
          <w:sz w:val="32"/>
          <w:szCs w:val="32"/>
          <w:u w:val="none" w:color="auto"/>
          <w:lang w:val="en-US" w:eastAsia="zh-CN"/>
        </w:rPr>
        <w:t>让农业更“强”。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</w:pPr>
      <w:r>
        <w:rPr>
          <w:rFonts w:hint="eastAsia"/>
          <w:lang w:val="en-US" w:eastAsia="zh-CN"/>
        </w:rPr>
        <w:t>31</w:t>
      </w:r>
      <w:r>
        <w:rPr>
          <w:rFonts w:hint="eastAsia"/>
        </w:rPr>
        <w:t>.扛牢耕地保护和粮食安全政治责任，牢牢守住87.3万亩耕地红线，建设“吨半粮”示范区5万亩、高标准农田15.5万亩，确保耕地面积、粮食种植面积、粮食产量只增不减。</w:t>
      </w:r>
      <w:r>
        <w:rPr>
          <w:rFonts w:ascii="楷体_GB2312" w:hAnsi="宋体" w:eastAsia="楷体_GB2312" w:cs="楷体_GB2312"/>
          <w:color w:val="000000"/>
          <w:kern w:val="0"/>
          <w:lang w:bidi="ar"/>
        </w:rPr>
        <w:t>（牵头领导：</w:t>
      </w:r>
      <w:r>
        <w:rPr>
          <w:rFonts w:hint="eastAsia" w:ascii="楷体_GB2312" w:hAnsi="宋体" w:eastAsia="楷体_GB2312" w:cs="楷体_GB2312"/>
          <w:color w:val="000000"/>
          <w:kern w:val="0"/>
          <w:lang w:bidi="ar"/>
        </w:rPr>
        <w:t>张子民、邢同凯</w:t>
      </w:r>
      <w:r>
        <w:rPr>
          <w:rFonts w:ascii="楷体_GB2312" w:hAnsi="宋体" w:eastAsia="楷体_GB2312" w:cs="楷体_GB2312"/>
          <w:color w:val="000000"/>
          <w:kern w:val="0"/>
          <w:lang w:bidi="ar"/>
        </w:rPr>
        <w:t>；</w:t>
      </w:r>
      <w:r>
        <w:rPr>
          <w:rFonts w:hint="eastAsia" w:ascii="楷体_GB2312" w:hAnsi="宋体" w:eastAsia="楷体_GB2312" w:cs="楷体_GB2312"/>
          <w:color w:val="000000"/>
          <w:kern w:val="0"/>
          <w:lang w:bidi="ar"/>
        </w:rPr>
        <w:t>牵头单位：县自然资源和规划局、</w:t>
      </w:r>
      <w:bookmarkStart w:id="0" w:name="_GoBack"/>
      <w:bookmarkEnd w:id="0"/>
      <w:r>
        <w:rPr>
          <w:rFonts w:hint="eastAsia" w:ascii="楷体_GB2312" w:hAnsi="宋体" w:eastAsia="楷体_GB2312" w:cs="楷体_GB2312"/>
          <w:color w:val="000000"/>
          <w:kern w:val="0"/>
          <w:lang w:bidi="ar"/>
        </w:rPr>
        <w:t>县农业农村局；责任单位：各乡镇（街道））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</w:pPr>
      <w:r>
        <w:rPr>
          <w:rFonts w:hint="eastAsia"/>
        </w:rPr>
        <w:t>3</w:t>
      </w:r>
      <w:r>
        <w:rPr>
          <w:rFonts w:hint="eastAsia"/>
          <w:lang w:val="en-US" w:eastAsia="zh-CN"/>
        </w:rPr>
        <w:t>2</w:t>
      </w:r>
      <w:r>
        <w:rPr>
          <w:rFonts w:hint="eastAsia"/>
        </w:rPr>
        <w:t>.围绕主要农作物、林果蔬菜等经济作物，开展种源技术联合攻关，加强良种优苗繁育推广。</w:t>
      </w:r>
      <w:r>
        <w:rPr>
          <w:rFonts w:ascii="楷体_GB2312" w:hAnsi="宋体" w:eastAsia="楷体_GB2312" w:cs="楷体_GB2312"/>
          <w:color w:val="000000"/>
          <w:kern w:val="0"/>
          <w:lang w:bidi="ar"/>
        </w:rPr>
        <w:t>（牵头领导：</w:t>
      </w:r>
      <w:r>
        <w:rPr>
          <w:rFonts w:hint="eastAsia" w:ascii="楷体_GB2312" w:hAnsi="宋体" w:eastAsia="楷体_GB2312" w:cs="楷体_GB2312"/>
          <w:color w:val="000000"/>
          <w:kern w:val="0"/>
          <w:lang w:bidi="ar"/>
        </w:rPr>
        <w:t>邢同凯</w:t>
      </w:r>
      <w:r>
        <w:rPr>
          <w:rFonts w:ascii="楷体_GB2312" w:hAnsi="宋体" w:eastAsia="楷体_GB2312" w:cs="楷体_GB2312"/>
          <w:color w:val="000000"/>
          <w:kern w:val="0"/>
          <w:lang w:bidi="ar"/>
        </w:rPr>
        <w:t>；</w:t>
      </w:r>
      <w:r>
        <w:rPr>
          <w:rFonts w:hint="eastAsia" w:ascii="楷体_GB2312" w:hAnsi="宋体" w:eastAsia="楷体_GB2312" w:cs="楷体_GB2312"/>
          <w:color w:val="000000"/>
          <w:kern w:val="0"/>
          <w:lang w:bidi="ar"/>
        </w:rPr>
        <w:t>牵头单位：</w:t>
      </w:r>
      <w:r>
        <w:rPr>
          <w:rFonts w:hint="eastAsia" w:ascii="楷体_GB2312" w:hAnsi="宋体" w:eastAsia="楷体_GB2312" w:cs="楷体_GB2312"/>
          <w:color w:val="000000"/>
          <w:kern w:val="0"/>
          <w:lang w:eastAsia="zh-CN" w:bidi="ar"/>
        </w:rPr>
        <w:t>县农业农村局、</w:t>
      </w:r>
      <w:r>
        <w:rPr>
          <w:rFonts w:hint="eastAsia" w:ascii="楷体_GB2312" w:hAnsi="宋体" w:eastAsia="楷体_GB2312" w:cs="楷体_GB2312"/>
          <w:color w:val="000000"/>
          <w:kern w:val="0"/>
          <w:lang w:bidi="ar"/>
        </w:rPr>
        <w:t>县林业局；责任单位：各乡镇（街道））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</w:pPr>
      <w:r>
        <w:rPr>
          <w:rFonts w:hint="eastAsia"/>
        </w:rPr>
        <w:t>3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>.加快实施倪屯泵站、彭楼灌区、班庄灌区等水利工程，持续改善农田灌溉条件。</w:t>
      </w:r>
      <w:r>
        <w:rPr>
          <w:rFonts w:ascii="楷体_GB2312" w:hAnsi="宋体" w:eastAsia="楷体_GB2312" w:cs="楷体_GB2312"/>
          <w:color w:val="000000"/>
          <w:kern w:val="0"/>
          <w:lang w:bidi="ar"/>
        </w:rPr>
        <w:t>（牵头领导：</w:t>
      </w:r>
      <w:r>
        <w:rPr>
          <w:rFonts w:hint="eastAsia" w:ascii="楷体_GB2312" w:hAnsi="宋体" w:eastAsia="楷体_GB2312" w:cs="楷体_GB2312"/>
          <w:color w:val="000000"/>
          <w:kern w:val="0"/>
          <w:lang w:bidi="ar"/>
        </w:rPr>
        <w:t>邢同凯</w:t>
      </w:r>
      <w:r>
        <w:rPr>
          <w:rFonts w:ascii="楷体_GB2312" w:hAnsi="宋体" w:eastAsia="楷体_GB2312" w:cs="楷体_GB2312"/>
          <w:color w:val="000000"/>
          <w:kern w:val="0"/>
          <w:lang w:bidi="ar"/>
        </w:rPr>
        <w:t>；</w:t>
      </w:r>
      <w:r>
        <w:rPr>
          <w:rFonts w:hint="eastAsia" w:ascii="楷体_GB2312" w:hAnsi="宋体" w:eastAsia="楷体_GB2312" w:cs="楷体_GB2312"/>
          <w:color w:val="000000"/>
          <w:kern w:val="0"/>
          <w:lang w:bidi="ar"/>
        </w:rPr>
        <w:t>牵头单位：县水利局；责任单位：各乡镇（街道））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楷体_GB2312" w:hAnsi="楷体_GB2312" w:eastAsia="楷体_GB2312" w:cs="楷体_GB2312"/>
        </w:rPr>
      </w:pPr>
      <w:r>
        <w:rPr>
          <w:rFonts w:hint="eastAsia"/>
        </w:rPr>
        <w:t>3</w:t>
      </w:r>
      <w:r>
        <w:rPr>
          <w:rFonts w:hint="eastAsia"/>
          <w:lang w:val="en-US" w:eastAsia="zh-CN"/>
        </w:rPr>
        <w:t>4</w:t>
      </w:r>
      <w:r>
        <w:rPr>
          <w:rFonts w:hint="eastAsia"/>
        </w:rPr>
        <w:t>.强化农机安全管理，争创全国平安农机示范县。</w:t>
      </w:r>
      <w:r>
        <w:rPr>
          <w:rFonts w:ascii="楷体_GB2312" w:hAnsi="楷体_GB2312" w:eastAsia="楷体_GB2312" w:cs="楷体_GB2312"/>
        </w:rPr>
        <w:t>（牵头领导：</w:t>
      </w:r>
      <w:r>
        <w:rPr>
          <w:rFonts w:hint="eastAsia" w:ascii="楷体_GB2312" w:hAnsi="楷体_GB2312" w:eastAsia="楷体_GB2312" w:cs="楷体_GB2312"/>
        </w:rPr>
        <w:t>邢同凯</w:t>
      </w:r>
      <w:r>
        <w:rPr>
          <w:rFonts w:ascii="楷体_GB2312" w:hAnsi="楷体_GB2312" w:eastAsia="楷体_GB2312" w:cs="楷体_GB2312"/>
        </w:rPr>
        <w:t>；</w:t>
      </w:r>
      <w:r>
        <w:rPr>
          <w:rFonts w:hint="eastAsia" w:ascii="楷体_GB2312" w:hAnsi="楷体_GB2312" w:eastAsia="楷体_GB2312" w:cs="楷体_GB2312"/>
        </w:rPr>
        <w:t>牵头单位：县农业农村局；责任单位：各乡镇（街道））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楷体_GB2312" w:hAnsi="楷体_GB2312" w:eastAsia="楷体_GB2312" w:cs="楷体_GB2312"/>
        </w:rPr>
      </w:pPr>
      <w:r>
        <w:rPr>
          <w:rFonts w:hint="eastAsia"/>
        </w:rPr>
        <w:t>3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>.新增绿色食品、有机食品认证农产品10个、全国名特优新农产品3个，争创国家级农产品质量安全县。</w:t>
      </w:r>
      <w:r>
        <w:rPr>
          <w:rFonts w:ascii="楷体_GB2312" w:hAnsi="楷体_GB2312" w:eastAsia="楷体_GB2312" w:cs="楷体_GB2312"/>
        </w:rPr>
        <w:t>（牵头领导：</w:t>
      </w:r>
      <w:r>
        <w:rPr>
          <w:rFonts w:hint="eastAsia" w:ascii="楷体_GB2312" w:hAnsi="楷体_GB2312" w:eastAsia="楷体_GB2312" w:cs="楷体_GB2312"/>
        </w:rPr>
        <w:t>邢同凯</w:t>
      </w:r>
      <w:r>
        <w:rPr>
          <w:rFonts w:ascii="楷体_GB2312" w:hAnsi="楷体_GB2312" w:eastAsia="楷体_GB2312" w:cs="楷体_GB2312"/>
        </w:rPr>
        <w:t>；</w:t>
      </w:r>
      <w:r>
        <w:rPr>
          <w:rFonts w:hint="eastAsia" w:ascii="楷体_GB2312" w:hAnsi="楷体_GB2312" w:eastAsia="楷体_GB2312" w:cs="楷体_GB2312"/>
        </w:rPr>
        <w:t>牵头单位：县农业农村局、县市场监督管理局；责任单位：各乡镇（街道））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</w:pPr>
      <w:r>
        <w:rPr>
          <w:rFonts w:hint="eastAsia"/>
        </w:rPr>
        <w:t>3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.新培育省级、市级农业龙头企业各2家，创建省级农业产业强镇2个，争创山东省农业强县。大力发展预制菜产业，推动更多农产品从田间地头进入工厂、端上餐桌。</w:t>
      </w:r>
      <w:r>
        <w:rPr>
          <w:rFonts w:ascii="楷体_GB2312" w:hAnsi="宋体" w:eastAsia="楷体_GB2312" w:cs="楷体_GB2312"/>
          <w:color w:val="000000"/>
          <w:kern w:val="0"/>
          <w:lang w:bidi="ar"/>
        </w:rPr>
        <w:t>（牵头领导：</w:t>
      </w:r>
      <w:r>
        <w:rPr>
          <w:rFonts w:hint="eastAsia" w:ascii="楷体_GB2312" w:hAnsi="宋体" w:eastAsia="楷体_GB2312" w:cs="楷体_GB2312"/>
          <w:color w:val="000000"/>
          <w:kern w:val="0"/>
          <w:lang w:bidi="ar"/>
        </w:rPr>
        <w:t>邢同凯</w:t>
      </w:r>
      <w:r>
        <w:rPr>
          <w:rFonts w:ascii="楷体_GB2312" w:hAnsi="宋体" w:eastAsia="楷体_GB2312" w:cs="楷体_GB2312"/>
          <w:color w:val="000000"/>
          <w:kern w:val="0"/>
          <w:lang w:bidi="ar"/>
        </w:rPr>
        <w:t>；</w:t>
      </w:r>
      <w:r>
        <w:rPr>
          <w:rFonts w:hint="eastAsia" w:ascii="楷体_GB2312" w:hAnsi="宋体" w:eastAsia="楷体_GB2312" w:cs="楷体_GB2312"/>
          <w:color w:val="000000"/>
          <w:kern w:val="0"/>
          <w:lang w:bidi="ar"/>
        </w:rPr>
        <w:t>牵头单位：县农业农村局；责任单位：各乡镇（街道））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</w:pPr>
      <w:r>
        <w:rPr>
          <w:rFonts w:hint="eastAsia"/>
        </w:rPr>
        <w:t>3</w:t>
      </w:r>
      <w:r>
        <w:rPr>
          <w:rFonts w:hint="eastAsia"/>
          <w:lang w:val="en-US" w:eastAsia="zh-CN"/>
        </w:rPr>
        <w:t>7</w:t>
      </w:r>
      <w:r>
        <w:rPr>
          <w:rFonts w:hint="eastAsia"/>
        </w:rPr>
        <w:t>.深入实施灵芝产业“13331”工程，加快华冠灵芝大健康产业园、融芝联现代农业产业园等项目建设，引进培育一批精深加工企业，打造全国最大的灵芝交易平台，创建省级知名农产品区域公用品牌，推动灵芝产量、质量、价值全面提升。</w:t>
      </w:r>
      <w:r>
        <w:rPr>
          <w:rFonts w:ascii="楷体_GB2312" w:hAnsi="宋体" w:eastAsia="楷体_GB2312" w:cs="楷体_GB2312"/>
          <w:color w:val="000000"/>
          <w:kern w:val="0"/>
          <w:lang w:bidi="ar"/>
        </w:rPr>
        <w:t>（牵头领导：</w:t>
      </w:r>
      <w:r>
        <w:rPr>
          <w:rFonts w:hint="eastAsia" w:ascii="楷体_GB2312" w:hAnsi="宋体" w:eastAsia="楷体_GB2312" w:cs="楷体_GB2312"/>
          <w:color w:val="000000"/>
          <w:kern w:val="0"/>
          <w:lang w:val="en-US" w:eastAsia="zh-CN" w:bidi="ar"/>
        </w:rPr>
        <w:t>张庆辉、</w:t>
      </w:r>
      <w:r>
        <w:rPr>
          <w:rFonts w:hint="eastAsia" w:ascii="楷体_GB2312" w:hAnsi="宋体" w:eastAsia="楷体_GB2312" w:cs="楷体_GB2312"/>
          <w:color w:val="000000"/>
          <w:kern w:val="0"/>
          <w:lang w:bidi="ar"/>
        </w:rPr>
        <w:t>邢同凯</w:t>
      </w:r>
      <w:r>
        <w:rPr>
          <w:rFonts w:ascii="楷体_GB2312" w:hAnsi="宋体" w:eastAsia="楷体_GB2312" w:cs="楷体_GB2312"/>
          <w:color w:val="000000"/>
          <w:kern w:val="0"/>
          <w:lang w:bidi="ar"/>
        </w:rPr>
        <w:t>；</w:t>
      </w:r>
      <w:r>
        <w:rPr>
          <w:rFonts w:hint="eastAsia" w:ascii="楷体_GB2312" w:hAnsi="宋体" w:eastAsia="楷体_GB2312" w:cs="楷体_GB2312"/>
          <w:color w:val="000000"/>
          <w:kern w:val="0"/>
          <w:lang w:bidi="ar"/>
        </w:rPr>
        <w:t>牵头单位：县农业农村局、</w:t>
      </w:r>
      <w:r>
        <w:rPr>
          <w:rFonts w:ascii="楷体_GB2312" w:hAnsi="宋体" w:eastAsia="楷体_GB2312" w:cs="楷体_GB2312"/>
          <w:color w:val="000000"/>
          <w:kern w:val="0"/>
          <w:lang w:bidi="ar"/>
        </w:rPr>
        <w:t>县乡村振兴局、</w:t>
      </w:r>
      <w:r>
        <w:rPr>
          <w:rFonts w:hint="eastAsia" w:ascii="楷体_GB2312" w:hAnsi="宋体" w:eastAsia="楷体_GB2312" w:cs="楷体_GB2312"/>
          <w:color w:val="000000"/>
          <w:kern w:val="0"/>
          <w:lang w:bidi="ar"/>
        </w:rPr>
        <w:t>店子镇）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楷体_GB2312" w:hAnsi="楷体_GB2312" w:eastAsia="楷体_GB2312" w:cs="楷体_GB2312"/>
        </w:rPr>
      </w:pPr>
      <w:r>
        <w:rPr>
          <w:rFonts w:hint="eastAsia"/>
        </w:rPr>
        <w:t>3</w:t>
      </w:r>
      <w:r>
        <w:rPr>
          <w:rFonts w:hint="eastAsia"/>
          <w:lang w:val="en-US" w:eastAsia="zh-CN"/>
        </w:rPr>
        <w:t>8</w:t>
      </w:r>
      <w:r>
        <w:rPr>
          <w:rFonts w:hint="eastAsia"/>
        </w:rPr>
        <w:t>.聚焦提升林果品质，深化与乌克兰国家农科院、北林大、山农大、省果科所合作，大力发展设施樱桃、冠县酥梨等优质林果，争取建成全国优质酥梨育苗基地。</w:t>
      </w:r>
      <w:r>
        <w:rPr>
          <w:rFonts w:ascii="楷体_GB2312" w:hAnsi="楷体_GB2312" w:eastAsia="楷体_GB2312" w:cs="楷体_GB2312"/>
        </w:rPr>
        <w:t>（牵头领导：</w:t>
      </w:r>
      <w:r>
        <w:rPr>
          <w:rFonts w:hint="eastAsia" w:ascii="楷体_GB2312" w:hAnsi="楷体_GB2312" w:eastAsia="楷体_GB2312" w:cs="楷体_GB2312"/>
        </w:rPr>
        <w:t>邢同凯</w:t>
      </w:r>
      <w:r>
        <w:rPr>
          <w:rFonts w:ascii="楷体_GB2312" w:hAnsi="楷体_GB2312" w:eastAsia="楷体_GB2312" w:cs="楷体_GB2312"/>
        </w:rPr>
        <w:t>；</w:t>
      </w:r>
      <w:r>
        <w:rPr>
          <w:rFonts w:hint="eastAsia" w:ascii="楷体_GB2312" w:hAnsi="楷体_GB2312" w:eastAsia="楷体_GB2312" w:cs="楷体_GB2312"/>
        </w:rPr>
        <w:t>牵头单位：县林业局；责任单位：各乡镇（街道））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楷体_GB2312" w:hAnsi="楷体_GB2312" w:eastAsia="楷体_GB2312" w:cs="楷体_GB2312"/>
        </w:rPr>
      </w:pPr>
      <w:r>
        <w:rPr>
          <w:rFonts w:hint="eastAsia" w:ascii="楷体_GB2312" w:hAnsi="楷体_GB2312" w:eastAsia="楷体_GB2312" w:cs="楷体_GB2312"/>
          <w:b/>
          <w:bCs/>
          <w:spacing w:val="0"/>
          <w:sz w:val="32"/>
          <w:szCs w:val="32"/>
          <w:u w:val="none" w:color="auto"/>
          <w:lang w:val="en-US" w:eastAsia="zh-CN"/>
        </w:rPr>
        <w:t>（二）让农村更“美”。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楷体_GB2312" w:hAnsi="宋体" w:eastAsia="楷体_GB2312" w:cs="楷体_GB2312"/>
          <w:color w:val="000000"/>
          <w:kern w:val="0"/>
          <w:lang w:bidi="ar"/>
        </w:rPr>
      </w:pPr>
      <w:r>
        <w:rPr>
          <w:rFonts w:hint="eastAsia"/>
        </w:rPr>
        <w:t>3</w:t>
      </w:r>
      <w:r>
        <w:rPr>
          <w:rFonts w:hint="eastAsia"/>
          <w:lang w:val="en-US" w:eastAsia="zh-CN"/>
        </w:rPr>
        <w:t>9</w:t>
      </w:r>
      <w:r>
        <w:rPr>
          <w:rFonts w:hint="eastAsia"/>
        </w:rPr>
        <w:t>.分类推进镇驻地开发，加快在建3个项目建设，力争3个项目开工实施、6个项目具备开工条件。</w:t>
      </w:r>
      <w:r>
        <w:rPr>
          <w:rFonts w:ascii="楷体_GB2312" w:hAnsi="宋体" w:eastAsia="楷体_GB2312" w:cs="楷体_GB2312"/>
          <w:color w:val="000000"/>
          <w:kern w:val="0"/>
          <w:lang w:bidi="ar"/>
        </w:rPr>
        <w:t>（牵头领导：</w:t>
      </w:r>
      <w:r>
        <w:rPr>
          <w:rFonts w:hint="eastAsia" w:ascii="楷体_GB2312" w:hAnsi="宋体" w:eastAsia="楷体_GB2312" w:cs="楷体_GB2312"/>
          <w:color w:val="000000"/>
          <w:kern w:val="0"/>
          <w:lang w:bidi="ar"/>
        </w:rPr>
        <w:t>张子民、邢同凯</w:t>
      </w:r>
      <w:r>
        <w:rPr>
          <w:rFonts w:ascii="楷体_GB2312" w:hAnsi="宋体" w:eastAsia="楷体_GB2312" w:cs="楷体_GB2312"/>
          <w:color w:val="000000"/>
          <w:kern w:val="0"/>
          <w:lang w:bidi="ar"/>
        </w:rPr>
        <w:t>；</w:t>
      </w:r>
      <w:r>
        <w:rPr>
          <w:rFonts w:hint="eastAsia" w:ascii="楷体_GB2312" w:hAnsi="宋体" w:eastAsia="楷体_GB2312" w:cs="楷体_GB2312"/>
          <w:color w:val="000000"/>
          <w:kern w:val="0"/>
          <w:lang w:bidi="ar"/>
        </w:rPr>
        <w:t>牵头单位：县自然资源和规划局、县住房和城乡建设局、县农业农村局；责任单位：有关乡镇（街道））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楷体_GB2312" w:eastAsia="楷体_GB2312"/>
        </w:rPr>
      </w:pPr>
      <w:r>
        <w:rPr>
          <w:rFonts w:hint="eastAsia"/>
          <w:lang w:val="en-US" w:eastAsia="zh-CN"/>
        </w:rPr>
        <w:t>40</w:t>
      </w:r>
      <w:r>
        <w:rPr>
          <w:rFonts w:hint="eastAsia"/>
        </w:rPr>
        <w:t>.加快推进9个增减挂钩项目，鼓励更多村庄参与实施。</w:t>
      </w:r>
      <w:r>
        <w:rPr>
          <w:rFonts w:hint="eastAsia" w:ascii="楷体_GB2312" w:eastAsia="楷体_GB2312"/>
          <w:lang w:bidi="ar"/>
        </w:rPr>
        <w:t>（牵头领导：张子民、邢同凯；牵头单位：县自然资源和规划局、县农业农村局、县土地发展集团；责任单位：各乡镇（街道））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</w:pPr>
      <w:r>
        <w:rPr>
          <w:rFonts w:hint="eastAsia"/>
          <w:lang w:val="en-US" w:eastAsia="zh-CN"/>
        </w:rPr>
        <w:t>41</w:t>
      </w:r>
      <w:r>
        <w:rPr>
          <w:rFonts w:hint="eastAsia"/>
        </w:rPr>
        <w:t>.发挥港瑞美安装配式建筑“外观美、施工快、成本低”优势，满足群众高品质住宅需求，打造美丽宜居镇村建设新样板。</w:t>
      </w:r>
      <w:r>
        <w:rPr>
          <w:rFonts w:ascii="楷体_GB2312" w:hAnsi="宋体" w:eastAsia="楷体_GB2312" w:cs="楷体_GB2312"/>
          <w:color w:val="000000"/>
          <w:kern w:val="0"/>
          <w:lang w:bidi="ar"/>
        </w:rPr>
        <w:t>（</w:t>
      </w:r>
      <w:r>
        <w:rPr>
          <w:rFonts w:ascii="楷体_GB2312" w:hAnsi="宋体" w:eastAsia="楷体_GB2312" w:cs="楷体_GB2312"/>
          <w:kern w:val="0"/>
          <w:lang w:bidi="ar"/>
        </w:rPr>
        <w:t>牵头领导：</w:t>
      </w:r>
      <w:r>
        <w:rPr>
          <w:rFonts w:hint="eastAsia" w:ascii="楷体_GB2312" w:hAnsi="宋体" w:eastAsia="楷体_GB2312" w:cs="楷体_GB2312"/>
          <w:kern w:val="0"/>
          <w:lang w:bidi="ar"/>
        </w:rPr>
        <w:t>张子民、邢同凯</w:t>
      </w:r>
      <w:r>
        <w:rPr>
          <w:rFonts w:ascii="楷体_GB2312" w:hAnsi="宋体" w:eastAsia="楷体_GB2312" w:cs="楷体_GB2312"/>
          <w:kern w:val="0"/>
          <w:lang w:bidi="ar"/>
        </w:rPr>
        <w:t>；</w:t>
      </w:r>
      <w:r>
        <w:rPr>
          <w:rFonts w:hint="eastAsia" w:ascii="楷体_GB2312" w:hAnsi="宋体" w:eastAsia="楷体_GB2312" w:cs="楷体_GB2312"/>
          <w:kern w:val="0"/>
          <w:lang w:bidi="ar"/>
        </w:rPr>
        <w:t>牵头单位：县住房和城乡建设局、县农业农村局；责任单位：各乡镇（街道））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</w:pPr>
      <w:r>
        <w:rPr>
          <w:rFonts w:hint="eastAsia"/>
        </w:rPr>
        <w:t>4</w:t>
      </w:r>
      <w:r>
        <w:rPr>
          <w:rFonts w:hint="eastAsia"/>
          <w:lang w:val="en-US" w:eastAsia="zh-CN"/>
        </w:rPr>
        <w:t>2</w:t>
      </w:r>
      <w:r>
        <w:rPr>
          <w:rFonts w:hint="eastAsia"/>
        </w:rPr>
        <w:t>.强化示范带动，创建省级和美乡村4个、市级和美乡村10个以上。</w:t>
      </w:r>
      <w:r>
        <w:rPr>
          <w:rFonts w:hint="eastAsia" w:ascii="楷体_GB2312" w:eastAsia="楷体_GB2312"/>
          <w:lang w:bidi="ar"/>
        </w:rPr>
        <w:t>（牵头领导：邢同凯；牵头单位：县农业农村局；责任单位：各乡镇（街道））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</w:pPr>
      <w:r>
        <w:rPr>
          <w:rFonts w:hint="eastAsia"/>
        </w:rPr>
        <w:t>4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>.新建改建农村公路50公里，优良率提升2%以上，争创省级“四好农村路”示范县。</w:t>
      </w:r>
      <w:r>
        <w:rPr>
          <w:rFonts w:ascii="楷体_GB2312" w:hAnsi="宋体" w:eastAsia="楷体_GB2312" w:cs="楷体_GB2312"/>
          <w:color w:val="000000"/>
          <w:kern w:val="0"/>
          <w:lang w:bidi="ar"/>
        </w:rPr>
        <w:t>（牵头领导：</w:t>
      </w:r>
      <w:r>
        <w:rPr>
          <w:rFonts w:hint="eastAsia" w:ascii="楷体_GB2312" w:hAnsi="宋体" w:eastAsia="楷体_GB2312" w:cs="楷体_GB2312"/>
          <w:color w:val="000000"/>
          <w:kern w:val="0"/>
          <w:lang w:bidi="ar"/>
        </w:rPr>
        <w:t>张子民</w:t>
      </w:r>
      <w:r>
        <w:rPr>
          <w:rFonts w:ascii="楷体_GB2312" w:hAnsi="宋体" w:eastAsia="楷体_GB2312" w:cs="楷体_GB2312"/>
          <w:color w:val="000000"/>
          <w:kern w:val="0"/>
          <w:lang w:bidi="ar"/>
        </w:rPr>
        <w:t>；</w:t>
      </w:r>
      <w:r>
        <w:rPr>
          <w:rFonts w:hint="eastAsia" w:ascii="楷体_GB2312" w:hAnsi="宋体" w:eastAsia="楷体_GB2312" w:cs="楷体_GB2312"/>
          <w:color w:val="000000"/>
          <w:kern w:val="0"/>
          <w:lang w:bidi="ar"/>
        </w:rPr>
        <w:t>牵头单位：县交通运输局；责任单位：各乡镇（街道））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楷体_GB2312" w:eastAsia="楷体_GB2312"/>
        </w:rPr>
      </w:pPr>
      <w:r>
        <w:rPr>
          <w:rFonts w:hint="eastAsia"/>
        </w:rPr>
        <w:t>4</w:t>
      </w:r>
      <w:r>
        <w:rPr>
          <w:rFonts w:hint="eastAsia"/>
          <w:lang w:val="en-US" w:eastAsia="zh-CN"/>
        </w:rPr>
        <w:t>4</w:t>
      </w:r>
      <w:r>
        <w:rPr>
          <w:rFonts w:hint="eastAsia"/>
        </w:rPr>
        <w:t>.完善农村改厕、清洁取暖、城乡环卫一体化等长效运行机制，常态化开展专项整治，打造农村人居环境“升级版”。</w:t>
      </w:r>
      <w:r>
        <w:rPr>
          <w:rFonts w:hint="eastAsia" w:ascii="楷体_GB2312" w:eastAsia="楷体_GB2312"/>
          <w:lang w:bidi="ar"/>
        </w:rPr>
        <w:t>（牵头领导：张子民、邢同凯；牵头单位：县住房和城乡建设局、县农业农村局、县综合行政执法局；责任单位：各乡镇（街道））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楷体_GB2312" w:hAnsi="宋体" w:eastAsia="楷体_GB2312" w:cs="楷体_GB2312"/>
          <w:color w:val="000000"/>
          <w:kern w:val="0"/>
          <w:lang w:bidi="ar"/>
        </w:rPr>
      </w:pPr>
      <w:r>
        <w:rPr>
          <w:rFonts w:hint="eastAsia"/>
        </w:rPr>
        <w:t>4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>.深入推进移风易俗，培育文明乡风。强化传统村落、古居古树保护，留住乡愁记忆和烟火气息。</w:t>
      </w:r>
      <w:r>
        <w:rPr>
          <w:rFonts w:ascii="楷体_GB2312" w:hAnsi="宋体" w:eastAsia="楷体_GB2312" w:cs="楷体_GB2312"/>
          <w:color w:val="000000"/>
          <w:kern w:val="0"/>
          <w:lang w:bidi="ar"/>
        </w:rPr>
        <w:t>（牵头领导：</w:t>
      </w:r>
      <w:r>
        <w:rPr>
          <w:rFonts w:hint="eastAsia" w:ascii="楷体_GB2312" w:hAnsi="宋体" w:eastAsia="楷体_GB2312" w:cs="楷体_GB2312"/>
          <w:color w:val="000000"/>
          <w:kern w:val="0"/>
          <w:lang w:bidi="ar"/>
        </w:rPr>
        <w:t>刘晓静、何宁</w:t>
      </w:r>
      <w:r>
        <w:rPr>
          <w:rFonts w:ascii="楷体_GB2312" w:hAnsi="宋体" w:eastAsia="楷体_GB2312" w:cs="楷体_GB2312"/>
          <w:color w:val="000000"/>
          <w:kern w:val="0"/>
          <w:lang w:bidi="ar"/>
        </w:rPr>
        <w:t>；</w:t>
      </w:r>
      <w:r>
        <w:rPr>
          <w:rFonts w:hint="eastAsia" w:ascii="楷体_GB2312" w:hAnsi="宋体" w:eastAsia="楷体_GB2312" w:cs="楷体_GB2312"/>
          <w:color w:val="000000"/>
          <w:kern w:val="0"/>
          <w:lang w:bidi="ar"/>
        </w:rPr>
        <w:t>牵头单位：县委宣传部、县民政局；责任单位：各乡镇（街道））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</w:rPr>
      </w:pPr>
      <w:r>
        <w:rPr>
          <w:rFonts w:hint="eastAsia" w:ascii="楷体_GB2312" w:hAnsi="楷体_GB2312" w:eastAsia="楷体_GB2312" w:cs="楷体_GB2312"/>
          <w:b/>
          <w:bCs/>
          <w:spacing w:val="0"/>
          <w:sz w:val="32"/>
          <w:szCs w:val="32"/>
          <w:u w:val="none" w:color="auto"/>
          <w:lang w:val="en-US" w:eastAsia="zh-CN"/>
        </w:rPr>
        <w:t>（三）让农民更“富”。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</w:pPr>
      <w:r>
        <w:rPr>
          <w:rFonts w:hint="eastAsia"/>
        </w:rPr>
        <w:t>4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.落实防止返贫监测帮扶机制，持续巩固脱贫攻坚成果</w:t>
      </w:r>
      <w:r>
        <w:rPr>
          <w:rFonts w:hint="eastAsia"/>
          <w:lang w:eastAsia="zh-CN"/>
        </w:rPr>
        <w:t>。</w:t>
      </w:r>
      <w:r>
        <w:rPr>
          <w:rFonts w:hint="eastAsia" w:ascii="楷体_GB2312" w:eastAsia="楷体_GB2312"/>
          <w:lang w:bidi="ar"/>
        </w:rPr>
        <w:t>（牵头领导：邢同凯；牵头单位：县农业农村局；责任单位：各乡镇（街道））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</w:pPr>
      <w:r>
        <w:rPr>
          <w:rFonts w:hint="eastAsia"/>
        </w:rPr>
        <w:t>4</w:t>
      </w:r>
      <w:r>
        <w:rPr>
          <w:rFonts w:hint="eastAsia"/>
          <w:lang w:val="en-US" w:eastAsia="zh-CN"/>
        </w:rPr>
        <w:t>7</w:t>
      </w:r>
      <w:r>
        <w:rPr>
          <w:rFonts w:hint="eastAsia"/>
        </w:rPr>
        <w:t>.加快范寨“和美礼仁”衔接推进区建设，以兰沃梨园为载体争创省级乡村振兴示范区。</w:t>
      </w:r>
      <w:r>
        <w:rPr>
          <w:rFonts w:ascii="楷体_GB2312" w:hAnsi="宋体" w:eastAsia="楷体_GB2312" w:cs="楷体_GB2312"/>
          <w:color w:val="000000"/>
          <w:kern w:val="0"/>
          <w:lang w:bidi="ar"/>
        </w:rPr>
        <w:t>（牵头领导：</w:t>
      </w:r>
      <w:r>
        <w:rPr>
          <w:rFonts w:hint="eastAsia" w:ascii="楷体_GB2312" w:hAnsi="宋体" w:eastAsia="楷体_GB2312" w:cs="楷体_GB2312"/>
          <w:color w:val="000000"/>
          <w:kern w:val="0"/>
          <w:lang w:val="en-US" w:eastAsia="zh-CN" w:bidi="ar"/>
        </w:rPr>
        <w:t>张庆辉、</w:t>
      </w:r>
      <w:r>
        <w:rPr>
          <w:rFonts w:hint="eastAsia" w:ascii="楷体_GB2312" w:hAnsi="宋体" w:eastAsia="楷体_GB2312" w:cs="楷体_GB2312"/>
          <w:color w:val="000000"/>
          <w:kern w:val="0"/>
          <w:lang w:bidi="ar"/>
        </w:rPr>
        <w:t>邢同凯</w:t>
      </w:r>
      <w:r>
        <w:rPr>
          <w:rFonts w:ascii="楷体_GB2312" w:hAnsi="宋体" w:eastAsia="楷体_GB2312" w:cs="楷体_GB2312"/>
          <w:color w:val="000000"/>
          <w:kern w:val="0"/>
          <w:lang w:bidi="ar"/>
        </w:rPr>
        <w:t>；</w:t>
      </w:r>
      <w:r>
        <w:rPr>
          <w:rFonts w:hint="eastAsia" w:ascii="楷体_GB2312" w:hAnsi="宋体" w:eastAsia="楷体_GB2312" w:cs="楷体_GB2312"/>
          <w:color w:val="000000"/>
          <w:kern w:val="0"/>
          <w:lang w:bidi="ar"/>
        </w:rPr>
        <w:t>牵头单位：县农业农村局、兰沃乡、范寨镇）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</w:pPr>
      <w:r>
        <w:rPr>
          <w:rFonts w:hint="eastAsia"/>
        </w:rPr>
        <w:t>4</w:t>
      </w:r>
      <w:r>
        <w:rPr>
          <w:rFonts w:hint="eastAsia"/>
          <w:lang w:val="en-US" w:eastAsia="zh-CN"/>
        </w:rPr>
        <w:t>8</w:t>
      </w:r>
      <w:r>
        <w:rPr>
          <w:rFonts w:hint="eastAsia"/>
        </w:rPr>
        <w:t>.大力发展适度规模经营，稳步提高托管服务面积、提升托管服务质量，积极承办全国农服进万家活动。</w:t>
      </w:r>
      <w:r>
        <w:rPr>
          <w:rFonts w:ascii="楷体_GB2312" w:hAnsi="宋体" w:eastAsia="楷体_GB2312" w:cs="楷体_GB2312"/>
          <w:color w:val="000000"/>
          <w:kern w:val="0"/>
          <w:lang w:bidi="ar"/>
        </w:rPr>
        <w:t>（牵头领导：</w:t>
      </w:r>
      <w:r>
        <w:rPr>
          <w:rFonts w:hint="eastAsia" w:ascii="楷体_GB2312" w:hAnsi="宋体" w:eastAsia="楷体_GB2312" w:cs="楷体_GB2312"/>
          <w:color w:val="000000"/>
          <w:kern w:val="0"/>
          <w:lang w:bidi="ar"/>
        </w:rPr>
        <w:t>邢同凯</w:t>
      </w:r>
      <w:r>
        <w:rPr>
          <w:rFonts w:ascii="楷体_GB2312" w:hAnsi="宋体" w:eastAsia="楷体_GB2312" w:cs="楷体_GB2312"/>
          <w:color w:val="000000"/>
          <w:kern w:val="0"/>
          <w:lang w:bidi="ar"/>
        </w:rPr>
        <w:t>；</w:t>
      </w:r>
      <w:r>
        <w:rPr>
          <w:rFonts w:hint="eastAsia" w:ascii="楷体_GB2312" w:hAnsi="宋体" w:eastAsia="楷体_GB2312" w:cs="楷体_GB2312"/>
          <w:color w:val="000000"/>
          <w:kern w:val="0"/>
          <w:lang w:bidi="ar"/>
        </w:rPr>
        <w:t>牵头单位：县农业农村局；责任单位：各乡镇（街道））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</w:pPr>
      <w:r>
        <w:rPr>
          <w:rFonts w:hint="eastAsia"/>
        </w:rPr>
        <w:t>4</w:t>
      </w:r>
      <w:r>
        <w:rPr>
          <w:rFonts w:hint="eastAsia"/>
          <w:lang w:val="en-US" w:eastAsia="zh-CN"/>
        </w:rPr>
        <w:t>9</w:t>
      </w:r>
      <w:r>
        <w:rPr>
          <w:rFonts w:hint="eastAsia"/>
        </w:rPr>
        <w:t>.规范发展党支部领办合作社，增强引领带动能力，集体收入过50万元行政村占比稳定在35%以上，努力培育更多过100万元的经济强村。</w:t>
      </w:r>
      <w:r>
        <w:rPr>
          <w:rFonts w:ascii="楷体_GB2312" w:hAnsi="宋体" w:eastAsia="楷体_GB2312" w:cs="楷体_GB2312"/>
          <w:color w:val="000000"/>
          <w:kern w:val="0"/>
          <w:lang w:bidi="ar"/>
        </w:rPr>
        <w:t>（牵头领导：韩宗宝、邢同凯；牵头单位：县委组</w:t>
      </w:r>
      <w:r>
        <w:rPr>
          <w:rFonts w:hint="eastAsia" w:ascii="楷体_GB2312" w:hAnsi="宋体" w:eastAsia="楷体_GB2312" w:cs="楷体_GB2312"/>
          <w:color w:val="000000"/>
          <w:kern w:val="0"/>
          <w:lang w:bidi="ar"/>
        </w:rPr>
        <w:t>织部、县农业农村局；责任单位：各乡镇（街道））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shd w:val="clear" w:color="auto" w:fill="FFFFFF"/>
        </w:rPr>
      </w:pPr>
      <w:r>
        <w:rPr>
          <w:rFonts w:hint="eastAsia"/>
          <w:lang w:val="en-US" w:eastAsia="zh-CN"/>
        </w:rPr>
        <w:t>50</w:t>
      </w:r>
      <w:r>
        <w:rPr>
          <w:rFonts w:hint="eastAsia"/>
        </w:rPr>
        <w:t>.大力发展农村电商，招聘一批电商专员、电商顾问，推动更多优质农产品上行，</w:t>
      </w:r>
      <w:r>
        <w:rPr>
          <w:rFonts w:hint="eastAsia"/>
          <w:shd w:val="clear" w:color="auto" w:fill="FFFFFF"/>
        </w:rPr>
        <w:t>争创国家电商示范基地，力争网络零售额增长20%以上。</w:t>
      </w:r>
      <w:r>
        <w:rPr>
          <w:rFonts w:ascii="楷体_GB2312" w:hAnsi="宋体" w:eastAsia="楷体_GB2312" w:cs="楷体_GB2312"/>
          <w:kern w:val="0"/>
          <w:lang w:bidi="ar"/>
        </w:rPr>
        <w:t>（牵头领导：</w:t>
      </w:r>
      <w:r>
        <w:rPr>
          <w:rFonts w:hint="eastAsia" w:ascii="楷体_GB2312" w:hAnsi="宋体" w:eastAsia="楷体_GB2312" w:cs="楷体_GB2312"/>
          <w:kern w:val="0"/>
          <w:lang w:bidi="ar"/>
        </w:rPr>
        <w:t>邢同凯、张琪</w:t>
      </w:r>
      <w:r>
        <w:rPr>
          <w:rFonts w:ascii="楷体_GB2312" w:hAnsi="宋体" w:eastAsia="楷体_GB2312" w:cs="楷体_GB2312"/>
          <w:kern w:val="0"/>
          <w:lang w:bidi="ar"/>
        </w:rPr>
        <w:t>；</w:t>
      </w:r>
      <w:r>
        <w:rPr>
          <w:rFonts w:hint="eastAsia" w:ascii="楷体_GB2312" w:hAnsi="宋体" w:eastAsia="楷体_GB2312" w:cs="楷体_GB2312"/>
          <w:kern w:val="0"/>
          <w:lang w:bidi="ar"/>
        </w:rPr>
        <w:t>牵头单位：县农业农村局、县商务和投资促进局；责任单位：各乡镇（街道））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/>
        <w:textAlignment w:val="auto"/>
        <w:rPr>
          <w:rFonts w:hint="eastAsia" w:ascii="黑体" w:hAnsi="黑体" w:eastAsia="黑体" w:cs="黑体"/>
          <w:b w:val="0"/>
          <w:bCs w:val="0"/>
        </w:rPr>
      </w:pPr>
      <w:r>
        <w:rPr>
          <w:rFonts w:hint="eastAsia" w:ascii="黑体" w:hAnsi="黑体" w:eastAsia="黑体" w:cs="黑体"/>
          <w:b w:val="0"/>
          <w:bCs w:val="0"/>
          <w:lang w:eastAsia="zh-CN"/>
        </w:rPr>
        <w:t>五、</w:t>
      </w:r>
      <w:r>
        <w:rPr>
          <w:rFonts w:hint="eastAsia" w:ascii="黑体" w:hAnsi="黑体" w:eastAsia="黑体" w:cs="黑体"/>
          <w:b w:val="0"/>
          <w:bCs w:val="0"/>
        </w:rPr>
        <w:t>深化改革开放，在激发市场活力上实现新突破。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spacing w:val="0"/>
          <w:sz w:val="32"/>
          <w:szCs w:val="32"/>
          <w:u w:val="none" w:color="auto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pacing w:val="0"/>
          <w:sz w:val="32"/>
          <w:szCs w:val="32"/>
          <w:u w:val="none" w:color="auto"/>
          <w:lang w:val="en-US" w:eastAsia="zh-CN"/>
        </w:rPr>
        <w:t>（一）构建深层次改革格局。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</w:pPr>
      <w:r>
        <w:rPr>
          <w:rFonts w:hint="eastAsia"/>
          <w:lang w:val="en-US" w:eastAsia="zh-CN"/>
        </w:rPr>
        <w:t>51</w:t>
      </w:r>
      <w:r>
        <w:rPr>
          <w:rFonts w:hint="eastAsia"/>
        </w:rPr>
        <w:t>.持续深化经济开发区改革，聚焦“发展经济”主责主业，放权赋能、理顺体制，争创省级绿色园区、信用园区、生态园区，打造高质量发展主战场、示范区。</w:t>
      </w:r>
      <w:r>
        <w:rPr>
          <w:rFonts w:ascii="楷体_GB2312" w:hAnsi="宋体" w:eastAsia="楷体_GB2312" w:cs="楷体_GB2312"/>
          <w:color w:val="000000"/>
          <w:kern w:val="0"/>
          <w:lang w:bidi="ar"/>
        </w:rPr>
        <w:t>（牵头领导：</w:t>
      </w:r>
      <w:r>
        <w:rPr>
          <w:rFonts w:hint="eastAsia" w:ascii="楷体_GB2312" w:hAnsi="宋体" w:eastAsia="楷体_GB2312" w:cs="楷体_GB2312"/>
          <w:color w:val="000000"/>
          <w:kern w:val="0"/>
          <w:lang w:bidi="ar"/>
        </w:rPr>
        <w:t>张怀恒、闫海存</w:t>
      </w:r>
      <w:r>
        <w:rPr>
          <w:rFonts w:ascii="楷体_GB2312" w:hAnsi="宋体" w:eastAsia="楷体_GB2312" w:cs="楷体_GB2312"/>
          <w:color w:val="000000"/>
          <w:kern w:val="0"/>
          <w:lang w:bidi="ar"/>
        </w:rPr>
        <w:t>；</w:t>
      </w:r>
      <w:r>
        <w:rPr>
          <w:rFonts w:hint="eastAsia" w:ascii="楷体_GB2312" w:hAnsi="宋体" w:eastAsia="楷体_GB2312" w:cs="楷体_GB2312"/>
          <w:color w:val="000000"/>
          <w:kern w:val="0"/>
          <w:lang w:bidi="ar"/>
        </w:rPr>
        <w:t>牵头单位：县经济开发区；责任单位：</w:t>
      </w:r>
      <w:r>
        <w:rPr>
          <w:rFonts w:ascii="楷体_GB2312" w:hAnsi="宋体" w:eastAsia="楷体_GB2312" w:cs="楷体_GB2312"/>
          <w:color w:val="000000"/>
          <w:kern w:val="0"/>
          <w:lang w:bidi="ar"/>
        </w:rPr>
        <w:t>县政府有关部门</w:t>
      </w:r>
      <w:r>
        <w:rPr>
          <w:rFonts w:hint="eastAsia" w:ascii="楷体_GB2312" w:hAnsi="宋体" w:eastAsia="楷体_GB2312" w:cs="楷体_GB2312"/>
          <w:color w:val="000000"/>
          <w:kern w:val="0"/>
          <w:lang w:bidi="ar"/>
        </w:rPr>
        <w:t>，各乡镇（街道））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color w:val="000000"/>
          <w:shd w:val="clear" w:color="auto" w:fill="FFFFFF"/>
        </w:rPr>
      </w:pPr>
      <w:r>
        <w:rPr>
          <w:rFonts w:hint="eastAsia"/>
        </w:rPr>
        <w:t>5</w:t>
      </w:r>
      <w:r>
        <w:rPr>
          <w:rFonts w:hint="eastAsia"/>
          <w:lang w:val="en-US" w:eastAsia="zh-CN"/>
        </w:rPr>
        <w:t>2</w:t>
      </w:r>
      <w:r>
        <w:rPr>
          <w:rFonts w:hint="eastAsia"/>
        </w:rPr>
        <w:t>.进一步深化国资国企改革，瞄准“六大板块”，找准定位、加快转型，增强“造血”能力，使国有企业的主业更加清晰、经营更加优质高效、发展水平全面提升</w:t>
      </w:r>
      <w:r>
        <w:rPr>
          <w:rFonts w:hint="eastAsia"/>
          <w:color w:val="000000"/>
          <w:shd w:val="clear" w:color="auto" w:fill="FFFFFF"/>
        </w:rPr>
        <w:t>。</w:t>
      </w:r>
      <w:r>
        <w:rPr>
          <w:rFonts w:ascii="楷体_GB2312" w:hAnsi="宋体" w:eastAsia="楷体_GB2312" w:cs="楷体_GB2312"/>
          <w:color w:val="000000"/>
          <w:kern w:val="0"/>
          <w:lang w:bidi="ar"/>
        </w:rPr>
        <w:t>（牵头领导：</w:t>
      </w:r>
      <w:r>
        <w:rPr>
          <w:rFonts w:hint="eastAsia" w:ascii="楷体_GB2312" w:hAnsi="宋体" w:eastAsia="楷体_GB2312" w:cs="楷体_GB2312"/>
          <w:color w:val="000000"/>
          <w:kern w:val="0"/>
          <w:lang w:bidi="ar"/>
        </w:rPr>
        <w:t>张怀恒</w:t>
      </w:r>
      <w:r>
        <w:rPr>
          <w:rFonts w:ascii="楷体_GB2312" w:hAnsi="宋体" w:eastAsia="楷体_GB2312" w:cs="楷体_GB2312"/>
          <w:color w:val="000000"/>
          <w:kern w:val="0"/>
          <w:lang w:bidi="ar"/>
        </w:rPr>
        <w:t>；</w:t>
      </w:r>
      <w:r>
        <w:rPr>
          <w:rFonts w:hint="eastAsia" w:ascii="楷体_GB2312" w:hAnsi="宋体" w:eastAsia="楷体_GB2312" w:cs="楷体_GB2312"/>
          <w:color w:val="000000"/>
          <w:kern w:val="0"/>
          <w:lang w:bidi="ar"/>
        </w:rPr>
        <w:t>牵头单位：</w:t>
      </w:r>
      <w:r>
        <w:rPr>
          <w:rFonts w:ascii="楷体_GB2312" w:hAnsi="宋体" w:eastAsia="楷体_GB2312" w:cs="楷体_GB2312"/>
          <w:color w:val="000000"/>
          <w:kern w:val="0"/>
          <w:lang w:bidi="ar"/>
        </w:rPr>
        <w:t>县国有资产管</w:t>
      </w:r>
      <w:r>
        <w:rPr>
          <w:rFonts w:hint="eastAsia" w:ascii="楷体_GB2312" w:hAnsi="宋体" w:eastAsia="楷体_GB2312" w:cs="楷体_GB2312"/>
          <w:color w:val="000000"/>
          <w:kern w:val="0"/>
          <w:lang w:bidi="ar"/>
        </w:rPr>
        <w:t>理服务中心；责任单位：</w:t>
      </w:r>
      <w:r>
        <w:rPr>
          <w:rFonts w:ascii="楷体_GB2312" w:hAnsi="宋体" w:eastAsia="楷体_GB2312" w:cs="楷体_GB2312"/>
          <w:color w:val="000000"/>
          <w:kern w:val="0"/>
          <w:lang w:bidi="ar"/>
        </w:rPr>
        <w:t>县政府有关部门</w:t>
      </w:r>
      <w:r>
        <w:rPr>
          <w:rFonts w:hint="eastAsia" w:ascii="楷体_GB2312" w:hAnsi="宋体" w:eastAsia="楷体_GB2312" w:cs="楷体_GB2312"/>
          <w:color w:val="000000"/>
          <w:kern w:val="0"/>
          <w:lang w:bidi="ar"/>
        </w:rPr>
        <w:t>、各县属国有企业）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楷体_GB2312" w:hAnsi="宋体" w:eastAsia="楷体_GB2312" w:cs="楷体_GB2312"/>
          <w:color w:val="000000"/>
          <w:kern w:val="0"/>
          <w:lang w:bidi="ar"/>
        </w:rPr>
      </w:pPr>
      <w:r>
        <w:rPr>
          <w:rFonts w:hint="eastAsia"/>
          <w:shd w:val="clear" w:color="auto" w:fill="FFFFFF"/>
        </w:rPr>
        <w:t>5</w:t>
      </w:r>
      <w:r>
        <w:rPr>
          <w:rFonts w:hint="eastAsia"/>
          <w:shd w:val="clear" w:color="auto" w:fill="FFFFFF"/>
          <w:lang w:val="en-US" w:eastAsia="zh-CN"/>
        </w:rPr>
        <w:t>3</w:t>
      </w:r>
      <w:r>
        <w:rPr>
          <w:rFonts w:hint="eastAsia"/>
          <w:shd w:val="clear" w:color="auto" w:fill="FFFFFF"/>
        </w:rPr>
        <w:t>.扎实做好“五经普”各项工作。</w:t>
      </w:r>
      <w:r>
        <w:rPr>
          <w:rFonts w:ascii="楷体_GB2312" w:hAnsi="宋体" w:eastAsia="楷体_GB2312" w:cs="楷体_GB2312"/>
          <w:color w:val="000000"/>
          <w:kern w:val="0"/>
          <w:lang w:bidi="ar"/>
        </w:rPr>
        <w:t>（牵头领导：</w:t>
      </w:r>
      <w:r>
        <w:rPr>
          <w:rFonts w:hint="eastAsia" w:ascii="楷体_GB2312" w:hAnsi="宋体" w:eastAsia="楷体_GB2312" w:cs="楷体_GB2312"/>
          <w:color w:val="000000"/>
          <w:kern w:val="0"/>
          <w:lang w:bidi="ar"/>
        </w:rPr>
        <w:t>张怀恒</w:t>
      </w:r>
      <w:r>
        <w:rPr>
          <w:rFonts w:ascii="楷体_GB2312" w:hAnsi="宋体" w:eastAsia="楷体_GB2312" w:cs="楷体_GB2312"/>
          <w:color w:val="000000"/>
          <w:kern w:val="0"/>
          <w:lang w:bidi="ar"/>
        </w:rPr>
        <w:t>；</w:t>
      </w:r>
      <w:r>
        <w:rPr>
          <w:rFonts w:hint="eastAsia" w:ascii="楷体_GB2312" w:hAnsi="宋体" w:eastAsia="楷体_GB2312" w:cs="楷体_GB2312"/>
          <w:color w:val="000000"/>
          <w:kern w:val="0"/>
          <w:lang w:bidi="ar"/>
        </w:rPr>
        <w:t>牵头单位：县统计局；责任单位：</w:t>
      </w:r>
      <w:r>
        <w:rPr>
          <w:rFonts w:ascii="楷体_GB2312" w:hAnsi="宋体" w:eastAsia="楷体_GB2312" w:cs="楷体_GB2312"/>
          <w:color w:val="000000"/>
          <w:kern w:val="0"/>
          <w:lang w:bidi="ar"/>
        </w:rPr>
        <w:t>县政府有关部门</w:t>
      </w:r>
      <w:r>
        <w:rPr>
          <w:rFonts w:hint="eastAsia" w:ascii="楷体_GB2312" w:hAnsi="宋体" w:eastAsia="楷体_GB2312" w:cs="楷体_GB2312"/>
          <w:color w:val="000000"/>
          <w:kern w:val="0"/>
          <w:lang w:bidi="ar"/>
        </w:rPr>
        <w:t>，各乡镇（街道））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shd w:val="clear" w:color="auto" w:fill="FFFFFF"/>
        </w:rPr>
      </w:pPr>
      <w:r>
        <w:rPr>
          <w:rFonts w:hint="eastAsia"/>
          <w:shd w:val="clear" w:color="auto" w:fill="FFFFFF"/>
        </w:rPr>
        <w:t>5</w:t>
      </w:r>
      <w:r>
        <w:rPr>
          <w:rFonts w:hint="eastAsia"/>
          <w:shd w:val="clear" w:color="auto" w:fill="FFFFFF"/>
          <w:lang w:val="en-US" w:eastAsia="zh-CN"/>
        </w:rPr>
        <w:t>4</w:t>
      </w:r>
      <w:r>
        <w:rPr>
          <w:rFonts w:hint="eastAsia"/>
          <w:shd w:val="clear" w:color="auto" w:fill="FFFFFF"/>
        </w:rPr>
        <w:t>.深入推进县乡财政体制、预算绩效管理等改革，提高财政统筹保障能力。</w:t>
      </w:r>
      <w:r>
        <w:rPr>
          <w:rFonts w:ascii="楷体_GB2312" w:hAnsi="宋体" w:eastAsia="楷体_GB2312" w:cs="楷体_GB2312"/>
          <w:kern w:val="0"/>
          <w:lang w:bidi="ar"/>
        </w:rPr>
        <w:t>（牵头领导：</w:t>
      </w:r>
      <w:r>
        <w:rPr>
          <w:rFonts w:hint="eastAsia" w:ascii="楷体_GB2312" w:hAnsi="宋体" w:eastAsia="楷体_GB2312" w:cs="楷体_GB2312"/>
          <w:kern w:val="0"/>
          <w:lang w:bidi="ar"/>
        </w:rPr>
        <w:t>张怀恒</w:t>
      </w:r>
      <w:r>
        <w:rPr>
          <w:rFonts w:ascii="楷体_GB2312" w:hAnsi="宋体" w:eastAsia="楷体_GB2312" w:cs="楷体_GB2312"/>
          <w:kern w:val="0"/>
          <w:lang w:bidi="ar"/>
        </w:rPr>
        <w:t>；</w:t>
      </w:r>
      <w:r>
        <w:rPr>
          <w:rFonts w:hint="eastAsia" w:ascii="楷体_GB2312" w:hAnsi="宋体" w:eastAsia="楷体_GB2312" w:cs="楷体_GB2312"/>
          <w:kern w:val="0"/>
          <w:lang w:bidi="ar"/>
        </w:rPr>
        <w:t>牵头单位：县财政局；责任单位：各乡镇（街道））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shd w:val="clear" w:color="auto" w:fill="FFFFFF"/>
        </w:rPr>
      </w:pPr>
      <w:r>
        <w:rPr>
          <w:rFonts w:hint="eastAsia"/>
          <w:shd w:val="clear" w:color="auto" w:fill="FFFFFF"/>
        </w:rPr>
        <w:t>5</w:t>
      </w:r>
      <w:r>
        <w:rPr>
          <w:rFonts w:hint="eastAsia"/>
          <w:shd w:val="clear" w:color="auto" w:fill="FFFFFF"/>
          <w:lang w:val="en-US" w:eastAsia="zh-CN"/>
        </w:rPr>
        <w:t>5</w:t>
      </w:r>
      <w:r>
        <w:rPr>
          <w:rFonts w:hint="eastAsia"/>
          <w:shd w:val="clear" w:color="auto" w:fill="FFFFFF"/>
        </w:rPr>
        <w:t>.扎实推进疾控体系、乡村医疗卫生体系、职工门诊共济等民生领域改革，让人民群众感受到新气象、新风貌。</w:t>
      </w:r>
      <w:r>
        <w:rPr>
          <w:rFonts w:ascii="楷体_GB2312" w:hAnsi="宋体" w:eastAsia="楷体_GB2312" w:cs="楷体_GB2312"/>
          <w:kern w:val="0"/>
          <w:lang w:bidi="ar"/>
        </w:rPr>
        <w:t>（牵头领导：</w:t>
      </w:r>
      <w:r>
        <w:rPr>
          <w:rFonts w:hint="eastAsia" w:ascii="楷体_GB2312" w:hAnsi="宋体" w:eastAsia="楷体_GB2312" w:cs="楷体_GB2312"/>
          <w:kern w:val="0"/>
          <w:lang w:bidi="ar"/>
        </w:rPr>
        <w:t>何宁</w:t>
      </w:r>
      <w:r>
        <w:rPr>
          <w:rFonts w:ascii="楷体_GB2312" w:hAnsi="宋体" w:eastAsia="楷体_GB2312" w:cs="楷体_GB2312"/>
          <w:kern w:val="0"/>
          <w:lang w:bidi="ar"/>
        </w:rPr>
        <w:t>；</w:t>
      </w:r>
      <w:r>
        <w:rPr>
          <w:rFonts w:hint="eastAsia" w:ascii="楷体_GB2312" w:hAnsi="宋体" w:eastAsia="楷体_GB2312" w:cs="楷体_GB2312"/>
          <w:kern w:val="0"/>
          <w:lang w:bidi="ar"/>
        </w:rPr>
        <w:t>牵头单位：县卫生健康局、县疾控中心；责任单位：各乡镇（街道））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楷体_GB2312" w:eastAsia="楷体_GB2312"/>
          <w:shd w:val="clear" w:color="auto" w:fill="FFFFFF"/>
        </w:rPr>
      </w:pPr>
      <w:r>
        <w:rPr>
          <w:rFonts w:hint="eastAsia"/>
          <w:shd w:val="clear" w:color="auto" w:fill="FFFFFF"/>
        </w:rPr>
        <w:t>5</w:t>
      </w:r>
      <w:r>
        <w:rPr>
          <w:rFonts w:hint="eastAsia"/>
          <w:shd w:val="clear" w:color="auto" w:fill="FFFFFF"/>
          <w:lang w:val="en-US" w:eastAsia="zh-CN"/>
        </w:rPr>
        <w:t>6</w:t>
      </w:r>
      <w:r>
        <w:rPr>
          <w:rFonts w:hint="eastAsia"/>
          <w:shd w:val="clear" w:color="auto" w:fill="FFFFFF"/>
        </w:rPr>
        <w:t>.聚焦“小切口”，先行先试、改革创新，争取一批省级以上改革试点，打造一批独具特色的改革典型。</w:t>
      </w:r>
      <w:r>
        <w:rPr>
          <w:rFonts w:hint="eastAsia" w:ascii="楷体_GB2312" w:eastAsia="楷体_GB2312"/>
          <w:shd w:val="clear" w:color="auto" w:fill="FFFFFF"/>
        </w:rPr>
        <w:t>（牵头领导：吕勇；牵头单位：县委改革办；责任单位：县政府各部门，各乡镇（街道））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spacing w:val="0"/>
          <w:sz w:val="32"/>
          <w:szCs w:val="32"/>
          <w:u w:val="none" w:color="auto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pacing w:val="0"/>
          <w:sz w:val="32"/>
          <w:szCs w:val="32"/>
          <w:u w:val="none" w:color="auto"/>
          <w:lang w:val="en-US" w:eastAsia="zh-CN"/>
        </w:rPr>
        <w:t>（二）打造高品质营商环境。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shd w:val="clear" w:color="auto" w:fill="FFFFFF"/>
        </w:rPr>
      </w:pPr>
      <w:r>
        <w:rPr>
          <w:rFonts w:hint="eastAsia"/>
          <w:shd w:val="clear" w:color="auto" w:fill="FFFFFF"/>
        </w:rPr>
        <w:t>5</w:t>
      </w:r>
      <w:r>
        <w:rPr>
          <w:rFonts w:hint="eastAsia"/>
          <w:shd w:val="clear" w:color="auto" w:fill="FFFFFF"/>
          <w:lang w:val="en-US" w:eastAsia="zh-CN"/>
        </w:rPr>
        <w:t>7</w:t>
      </w:r>
      <w:r>
        <w:rPr>
          <w:rFonts w:hint="eastAsia"/>
          <w:shd w:val="clear" w:color="auto" w:fill="FFFFFF"/>
        </w:rPr>
        <w:t>.坚持给市场放权、为企业松绑、让群众便利，全力打造“营商之冠·安商之县”。深化“放管服”改革，持续优化“冠通办”政务服务品牌，推动更多事项“简快办、就近办、一次办”。</w:t>
      </w:r>
      <w:r>
        <w:rPr>
          <w:rFonts w:ascii="楷体_GB2312" w:hAnsi="宋体" w:eastAsia="楷体_GB2312" w:cs="楷体_GB2312"/>
          <w:kern w:val="0"/>
          <w:lang w:bidi="ar"/>
        </w:rPr>
        <w:t>（牵头领导：</w:t>
      </w:r>
      <w:r>
        <w:rPr>
          <w:rFonts w:hint="eastAsia" w:ascii="楷体_GB2312" w:hAnsi="宋体" w:eastAsia="楷体_GB2312" w:cs="楷体_GB2312"/>
          <w:kern w:val="0"/>
          <w:lang w:bidi="ar"/>
        </w:rPr>
        <w:t>张怀恒</w:t>
      </w:r>
      <w:r>
        <w:rPr>
          <w:rFonts w:ascii="楷体_GB2312" w:hAnsi="宋体" w:eastAsia="楷体_GB2312" w:cs="楷体_GB2312"/>
          <w:kern w:val="0"/>
          <w:lang w:bidi="ar"/>
        </w:rPr>
        <w:t>；</w:t>
      </w:r>
      <w:r>
        <w:rPr>
          <w:rFonts w:hint="eastAsia" w:ascii="楷体_GB2312" w:hAnsi="宋体" w:eastAsia="楷体_GB2312" w:cs="楷体_GB2312"/>
          <w:kern w:val="0"/>
          <w:lang w:bidi="ar"/>
        </w:rPr>
        <w:t>牵头单位：县政府办公室、县行政审批服务局；责任单位：</w:t>
      </w:r>
      <w:r>
        <w:rPr>
          <w:rFonts w:ascii="楷体_GB2312" w:hAnsi="宋体" w:eastAsia="楷体_GB2312" w:cs="楷体_GB2312"/>
          <w:kern w:val="0"/>
          <w:lang w:bidi="ar"/>
        </w:rPr>
        <w:t>县政府有关部门</w:t>
      </w:r>
      <w:r>
        <w:rPr>
          <w:rFonts w:hint="eastAsia" w:ascii="楷体_GB2312" w:hAnsi="宋体" w:eastAsia="楷体_GB2312" w:cs="楷体_GB2312"/>
          <w:kern w:val="0"/>
          <w:lang w:bidi="ar"/>
        </w:rPr>
        <w:t>，各乡镇（街道））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楷体_GB2312" w:hAnsi="宋体" w:eastAsia="楷体_GB2312" w:cs="楷体_GB2312"/>
          <w:kern w:val="0"/>
          <w:lang w:bidi="ar"/>
        </w:rPr>
      </w:pPr>
      <w:r>
        <w:rPr>
          <w:rFonts w:hint="eastAsia"/>
          <w:lang w:bidi="ar"/>
        </w:rPr>
        <w:t>5</w:t>
      </w:r>
      <w:r>
        <w:rPr>
          <w:rFonts w:hint="eastAsia"/>
          <w:lang w:val="en-US" w:eastAsia="zh-CN" w:bidi="ar"/>
        </w:rPr>
        <w:t>8</w:t>
      </w:r>
      <w:r>
        <w:rPr>
          <w:rFonts w:hint="eastAsia"/>
          <w:lang w:bidi="ar"/>
        </w:rPr>
        <w:t>.深入实施信用“五进”工程，建成投用公共信用信息平台，把“信用+”延伸到</w:t>
      </w:r>
      <w:r>
        <w:rPr>
          <w:rFonts w:hint="eastAsia"/>
        </w:rPr>
        <w:t>经济社会全领域，打响</w:t>
      </w:r>
      <w:r>
        <w:rPr>
          <w:rFonts w:hint="eastAsia"/>
          <w:lang w:bidi="ar"/>
        </w:rPr>
        <w:t>“诚信之冠·幸福之县”品牌</w:t>
      </w:r>
      <w:r>
        <w:rPr>
          <w:rFonts w:hint="eastAsia"/>
        </w:rPr>
        <w:t>。</w:t>
      </w:r>
      <w:r>
        <w:rPr>
          <w:rFonts w:ascii="楷体_GB2312" w:hAnsi="宋体" w:eastAsia="楷体_GB2312" w:cs="楷体_GB2312"/>
          <w:kern w:val="0"/>
          <w:lang w:bidi="ar"/>
        </w:rPr>
        <w:t>（牵头领导：</w:t>
      </w:r>
      <w:r>
        <w:rPr>
          <w:rFonts w:hint="eastAsia" w:ascii="楷体_GB2312" w:hAnsi="宋体" w:eastAsia="楷体_GB2312" w:cs="楷体_GB2312"/>
          <w:kern w:val="0"/>
          <w:lang w:bidi="ar"/>
        </w:rPr>
        <w:t>李娟</w:t>
      </w:r>
      <w:r>
        <w:rPr>
          <w:rFonts w:ascii="楷体_GB2312" w:hAnsi="宋体" w:eastAsia="楷体_GB2312" w:cs="楷体_GB2312"/>
          <w:kern w:val="0"/>
          <w:lang w:bidi="ar"/>
        </w:rPr>
        <w:t>；</w:t>
      </w:r>
      <w:r>
        <w:rPr>
          <w:rFonts w:hint="eastAsia" w:ascii="楷体_GB2312" w:hAnsi="宋体" w:eastAsia="楷体_GB2312" w:cs="楷体_GB2312"/>
          <w:kern w:val="0"/>
          <w:lang w:bidi="ar"/>
        </w:rPr>
        <w:t>牵头单位：县社会信用中心（筹建）；责任单位：</w:t>
      </w:r>
      <w:r>
        <w:rPr>
          <w:rFonts w:ascii="楷体_GB2312" w:hAnsi="宋体" w:eastAsia="楷体_GB2312" w:cs="楷体_GB2312"/>
          <w:kern w:val="0"/>
          <w:lang w:bidi="ar"/>
        </w:rPr>
        <w:t>县政府有关部门</w:t>
      </w:r>
      <w:r>
        <w:rPr>
          <w:rFonts w:hint="eastAsia" w:ascii="楷体_GB2312" w:hAnsi="宋体" w:eastAsia="楷体_GB2312" w:cs="楷体_GB2312"/>
          <w:kern w:val="0"/>
          <w:lang w:bidi="ar"/>
        </w:rPr>
        <w:t>，各乡镇（街道））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shd w:val="clear" w:color="auto" w:fill="FFFFFF"/>
        </w:rPr>
      </w:pPr>
      <w:r>
        <w:rPr>
          <w:rFonts w:hint="eastAsia"/>
          <w:shd w:val="clear" w:color="auto" w:fill="FFFFFF"/>
        </w:rPr>
        <w:t>5</w:t>
      </w:r>
      <w:r>
        <w:rPr>
          <w:rFonts w:hint="eastAsia"/>
          <w:shd w:val="clear" w:color="auto" w:fill="FFFFFF"/>
          <w:lang w:val="en-US" w:eastAsia="zh-CN"/>
        </w:rPr>
        <w:t>9</w:t>
      </w:r>
      <w:r>
        <w:rPr>
          <w:rFonts w:hint="eastAsia"/>
          <w:shd w:val="clear" w:color="auto" w:fill="FFFFFF"/>
        </w:rPr>
        <w:t>.坚持领导干部联系服务企业制度，推动助企远航行动走深走实，持续开展“入企执法扫码”专项行动，畅通政企常态化沟通交流渠道。</w:t>
      </w:r>
      <w:r>
        <w:rPr>
          <w:rFonts w:ascii="楷体_GB2312" w:hAnsi="宋体" w:eastAsia="楷体_GB2312" w:cs="楷体_GB2312"/>
          <w:kern w:val="0"/>
          <w:lang w:bidi="ar"/>
        </w:rPr>
        <w:t>（牵头领导：</w:t>
      </w:r>
      <w:r>
        <w:rPr>
          <w:rFonts w:hint="eastAsia" w:ascii="楷体_GB2312" w:hAnsi="宋体" w:eastAsia="楷体_GB2312" w:cs="楷体_GB2312"/>
          <w:kern w:val="0"/>
          <w:lang w:bidi="ar"/>
        </w:rPr>
        <w:t>崔兆强、张怀恒</w:t>
      </w:r>
      <w:r>
        <w:rPr>
          <w:rFonts w:ascii="楷体_GB2312" w:hAnsi="宋体" w:eastAsia="楷体_GB2312" w:cs="楷体_GB2312"/>
          <w:kern w:val="0"/>
          <w:lang w:bidi="ar"/>
        </w:rPr>
        <w:t>；</w:t>
      </w:r>
      <w:r>
        <w:rPr>
          <w:rFonts w:hint="eastAsia" w:ascii="楷体_GB2312" w:hAnsi="宋体" w:eastAsia="楷体_GB2312" w:cs="楷体_GB2312"/>
          <w:kern w:val="0"/>
          <w:lang w:bidi="ar"/>
        </w:rPr>
        <w:t>牵头单位：县纪委监委、县工业和信息化局；责任单位：</w:t>
      </w:r>
      <w:r>
        <w:rPr>
          <w:rFonts w:ascii="楷体_GB2312" w:hAnsi="宋体" w:eastAsia="楷体_GB2312" w:cs="楷体_GB2312"/>
          <w:kern w:val="0"/>
          <w:lang w:bidi="ar"/>
        </w:rPr>
        <w:t>县政府有关部门</w:t>
      </w:r>
      <w:r>
        <w:rPr>
          <w:rFonts w:hint="eastAsia" w:ascii="楷体_GB2312" w:hAnsi="宋体" w:eastAsia="楷体_GB2312" w:cs="楷体_GB2312"/>
          <w:kern w:val="0"/>
          <w:lang w:bidi="ar"/>
        </w:rPr>
        <w:t>，各乡镇（街道）、县经济开发区）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楷体_GB2312" w:hAnsi="宋体" w:eastAsia="楷体_GB2312" w:cs="楷体_GB2312"/>
          <w:kern w:val="0"/>
          <w:lang w:bidi="ar"/>
        </w:rPr>
      </w:pPr>
      <w:r>
        <w:rPr>
          <w:rFonts w:hint="eastAsia"/>
          <w:shd w:val="clear" w:color="auto" w:fill="FFFFFF"/>
          <w:lang w:val="en-US" w:eastAsia="zh-CN"/>
        </w:rPr>
        <w:t>60</w:t>
      </w:r>
      <w:r>
        <w:rPr>
          <w:rFonts w:hint="eastAsia"/>
          <w:shd w:val="clear" w:color="auto" w:fill="FFFFFF"/>
        </w:rPr>
        <w:t>.牢牢坚持“两个毫不动摇”，严格落实市场准入、要素获取、公平执法、权益保护等方面政策措施，为民营企业开辟更多空间，促进民营经济发展壮大。</w:t>
      </w:r>
      <w:r>
        <w:rPr>
          <w:rFonts w:ascii="楷体_GB2312" w:hAnsi="宋体" w:eastAsia="楷体_GB2312" w:cs="楷体_GB2312"/>
          <w:kern w:val="0"/>
          <w:lang w:bidi="ar"/>
        </w:rPr>
        <w:t>（牵头领导：</w:t>
      </w:r>
      <w:r>
        <w:rPr>
          <w:rFonts w:hint="eastAsia" w:ascii="楷体_GB2312" w:hAnsi="宋体" w:eastAsia="楷体_GB2312" w:cs="楷体_GB2312"/>
          <w:kern w:val="0"/>
          <w:lang w:bidi="ar"/>
        </w:rPr>
        <w:t>张怀恒</w:t>
      </w:r>
      <w:r>
        <w:rPr>
          <w:rFonts w:ascii="楷体_GB2312" w:hAnsi="宋体" w:eastAsia="楷体_GB2312" w:cs="楷体_GB2312"/>
          <w:kern w:val="0"/>
          <w:lang w:bidi="ar"/>
        </w:rPr>
        <w:t>；</w:t>
      </w:r>
      <w:r>
        <w:rPr>
          <w:rFonts w:hint="eastAsia" w:ascii="楷体_GB2312" w:hAnsi="宋体" w:eastAsia="楷体_GB2312" w:cs="楷体_GB2312"/>
          <w:kern w:val="0"/>
          <w:lang w:bidi="ar"/>
        </w:rPr>
        <w:t>牵头单位：县工业和信息化局；责任单位：</w:t>
      </w:r>
      <w:r>
        <w:rPr>
          <w:rFonts w:ascii="楷体_GB2312" w:hAnsi="宋体" w:eastAsia="楷体_GB2312" w:cs="楷体_GB2312"/>
          <w:kern w:val="0"/>
          <w:lang w:bidi="ar"/>
        </w:rPr>
        <w:t>县政府有关部门</w:t>
      </w:r>
      <w:r>
        <w:rPr>
          <w:rFonts w:hint="eastAsia" w:ascii="楷体_GB2312" w:hAnsi="宋体" w:eastAsia="楷体_GB2312" w:cs="楷体_GB2312"/>
          <w:kern w:val="0"/>
          <w:lang w:bidi="ar"/>
        </w:rPr>
        <w:t>，各乡镇（街道））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</w:rPr>
      </w:pP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000000"/>
          <w:spacing w:val="0"/>
          <w:sz w:val="32"/>
          <w:szCs w:val="32"/>
          <w:u w:val="none" w:color="auto"/>
          <w:shd w:val="clear" w:color="auto" w:fill="FFFFFF"/>
          <w:lang w:val="en-US" w:eastAsia="zh-CN"/>
        </w:rPr>
        <w:t>（三）强化全要素服务保障。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楷体_GB2312" w:hAnsi="宋体" w:eastAsia="楷体_GB2312" w:cs="楷体_GB2312"/>
          <w:kern w:val="0"/>
          <w:lang w:bidi="ar"/>
        </w:rPr>
      </w:pPr>
      <w:r>
        <w:rPr>
          <w:rFonts w:hint="eastAsia"/>
          <w:shd w:val="clear" w:color="auto" w:fill="FFFFFF"/>
          <w:lang w:val="en-US" w:eastAsia="zh-CN"/>
        </w:rPr>
        <w:t>61</w:t>
      </w:r>
      <w:r>
        <w:rPr>
          <w:rFonts w:hint="eastAsia"/>
          <w:shd w:val="clear" w:color="auto" w:fill="FFFFFF"/>
        </w:rPr>
        <w:t>.深度开展低效用地及闲置厂房清理整顿，拓展项目落地空间；开展标准地供应改革，推行弹性出让制度，建立土地要素保障论证机制，提高土地利用效率。</w:t>
      </w:r>
      <w:r>
        <w:rPr>
          <w:rFonts w:ascii="楷体_GB2312" w:hAnsi="宋体" w:eastAsia="楷体_GB2312" w:cs="楷体_GB2312"/>
          <w:kern w:val="0"/>
          <w:lang w:bidi="ar"/>
        </w:rPr>
        <w:t>（牵头领导：</w:t>
      </w:r>
      <w:r>
        <w:rPr>
          <w:rFonts w:hint="eastAsia" w:ascii="楷体_GB2312" w:hAnsi="宋体" w:eastAsia="楷体_GB2312" w:cs="楷体_GB2312"/>
          <w:kern w:val="0"/>
          <w:lang w:bidi="ar"/>
        </w:rPr>
        <w:t>张子民</w:t>
      </w:r>
      <w:r>
        <w:rPr>
          <w:rFonts w:ascii="楷体_GB2312" w:hAnsi="宋体" w:eastAsia="楷体_GB2312" w:cs="楷体_GB2312"/>
          <w:kern w:val="0"/>
          <w:lang w:bidi="ar"/>
        </w:rPr>
        <w:t>；</w:t>
      </w:r>
      <w:r>
        <w:rPr>
          <w:rFonts w:hint="eastAsia" w:ascii="楷体_GB2312" w:hAnsi="宋体" w:eastAsia="楷体_GB2312" w:cs="楷体_GB2312"/>
          <w:kern w:val="0"/>
          <w:lang w:bidi="ar"/>
        </w:rPr>
        <w:t>牵头单位：县自然资源和规划局；责任单位：</w:t>
      </w:r>
      <w:r>
        <w:rPr>
          <w:rFonts w:ascii="楷体_GB2312" w:hAnsi="宋体" w:eastAsia="楷体_GB2312" w:cs="楷体_GB2312"/>
          <w:kern w:val="0"/>
          <w:lang w:bidi="ar"/>
        </w:rPr>
        <w:t>县政府有关部门</w:t>
      </w:r>
      <w:r>
        <w:rPr>
          <w:rFonts w:hint="eastAsia" w:ascii="楷体_GB2312" w:hAnsi="宋体" w:eastAsia="楷体_GB2312" w:cs="楷体_GB2312"/>
          <w:kern w:val="0"/>
          <w:lang w:bidi="ar"/>
        </w:rPr>
        <w:t>，各乡镇（街道）、县经济开发区）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楷体_GB2312" w:hAnsi="宋体" w:eastAsia="楷体_GB2312" w:cs="楷体_GB2312"/>
          <w:kern w:val="0"/>
          <w:lang w:bidi="ar"/>
        </w:rPr>
      </w:pPr>
      <w:r>
        <w:rPr>
          <w:rFonts w:hint="eastAsia" w:ascii="楷体_GB2312" w:hAnsi="宋体" w:eastAsia="楷体_GB2312" w:cs="楷体_GB2312"/>
          <w:color w:val="auto"/>
          <w:kern w:val="0"/>
          <w:lang w:bidi="ar"/>
        </w:rPr>
        <w:t>6</w:t>
      </w:r>
      <w:r>
        <w:rPr>
          <w:rFonts w:hint="eastAsia" w:ascii="楷体_GB2312" w:hAnsi="宋体" w:eastAsia="楷体_GB2312" w:cs="楷体_GB2312"/>
          <w:color w:val="auto"/>
          <w:kern w:val="0"/>
          <w:lang w:val="en-US" w:eastAsia="zh-CN" w:bidi="ar"/>
        </w:rPr>
        <w:t>2</w:t>
      </w:r>
      <w:r>
        <w:rPr>
          <w:rFonts w:hint="eastAsia" w:ascii="楷体_GB2312" w:hAnsi="宋体" w:eastAsia="楷体_GB2312" w:cs="楷体_GB2312"/>
          <w:color w:val="auto"/>
          <w:kern w:val="0"/>
          <w:lang w:bidi="ar"/>
        </w:rPr>
        <w:t>.</w:t>
      </w:r>
      <w:r>
        <w:rPr>
          <w:rFonts w:hint="eastAsia"/>
          <w:color w:val="auto"/>
          <w:shd w:val="clear" w:color="auto" w:fill="FFFFFF"/>
        </w:rPr>
        <w:t>扎实开展</w:t>
      </w:r>
      <w:r>
        <w:rPr>
          <w:rFonts w:hint="eastAsia"/>
          <w:color w:val="auto"/>
          <w:u w:val="none"/>
          <w:shd w:val="clear" w:color="auto" w:fill="FFFFFF"/>
        </w:rPr>
        <w:t>“</w:t>
      </w:r>
      <w:r>
        <w:rPr>
          <w:rFonts w:hint="eastAsia"/>
          <w:color w:val="auto"/>
          <w:u w:val="none"/>
          <w:shd w:val="clear" w:color="auto" w:fill="FFFFFF"/>
          <w:lang w:eastAsia="zh-CN"/>
        </w:rPr>
        <w:t>‘</w:t>
      </w:r>
      <w:r>
        <w:rPr>
          <w:rFonts w:hint="eastAsia"/>
          <w:color w:val="auto"/>
          <w:u w:val="none"/>
          <w:shd w:val="clear" w:color="auto" w:fill="FFFFFF"/>
          <w:lang w:val="en-US" w:eastAsia="zh-CN"/>
        </w:rPr>
        <w:t>服务红色冠县 助力绿色发展’乡村振兴样板银行创建活动-2024</w:t>
      </w:r>
      <w:r>
        <w:rPr>
          <w:rFonts w:hint="eastAsia"/>
          <w:color w:val="auto"/>
          <w:u w:val="none"/>
          <w:shd w:val="clear" w:color="auto" w:fill="FFFFFF"/>
        </w:rPr>
        <w:t>”</w:t>
      </w:r>
      <w:r>
        <w:rPr>
          <w:rFonts w:hint="eastAsia"/>
          <w:color w:val="auto"/>
          <w:shd w:val="clear" w:color="auto" w:fill="FFFFFF"/>
        </w:rPr>
        <w:t>行动，</w:t>
      </w:r>
      <w:r>
        <w:rPr>
          <w:color w:val="auto"/>
          <w:shd w:val="clear" w:color="auto" w:fill="FFFFFF"/>
        </w:rPr>
        <w:t>常态化开展银企对接</w:t>
      </w:r>
      <w:r>
        <w:rPr>
          <w:rFonts w:hint="eastAsia"/>
          <w:color w:val="auto"/>
          <w:shd w:val="clear" w:color="auto" w:fill="FFFFFF"/>
        </w:rPr>
        <w:t>，力争各项贷款新增40亿元，其中普惠贷款新增25亿元、政策性银行贷款新增10亿元，</w:t>
      </w:r>
      <w:r>
        <w:rPr>
          <w:rFonts w:hint="eastAsia"/>
          <w:color w:val="auto"/>
          <w:shd w:val="clear" w:color="auto" w:fill="FFFFFF"/>
          <w:lang w:eastAsia="zh-CN"/>
        </w:rPr>
        <w:t>“</w:t>
      </w:r>
      <w:r>
        <w:rPr>
          <w:rFonts w:hint="eastAsia"/>
          <w:color w:val="auto"/>
          <w:shd w:val="clear" w:color="auto" w:fill="FFFFFF"/>
          <w:lang w:val="en-US" w:eastAsia="zh-CN"/>
        </w:rPr>
        <w:t>冠县</w:t>
      </w:r>
      <w:r>
        <w:rPr>
          <w:rFonts w:hint="eastAsia"/>
          <w:color w:val="auto"/>
          <w:shd w:val="clear" w:color="auto" w:fill="FFFFFF"/>
        </w:rPr>
        <w:t>乡村振兴金融服务平台</w:t>
      </w:r>
      <w:r>
        <w:rPr>
          <w:rFonts w:hint="eastAsia"/>
          <w:color w:val="auto"/>
          <w:shd w:val="clear" w:color="auto" w:fill="FFFFFF"/>
          <w:lang w:eastAsia="zh-CN"/>
        </w:rPr>
        <w:t>”</w:t>
      </w:r>
      <w:r>
        <w:rPr>
          <w:rFonts w:hint="eastAsia"/>
          <w:color w:val="auto"/>
          <w:shd w:val="clear" w:color="auto" w:fill="FFFFFF"/>
        </w:rPr>
        <w:t>线上发放贷款达到50亿元；创新供应链金融服务模式，完善县乡村三级金融服务体系，全面提升覆盖面和精准度，争创国家级普惠金融发展示范区、金融支农创新试点县。</w:t>
      </w:r>
      <w:r>
        <w:rPr>
          <w:rFonts w:ascii="楷体_GB2312" w:hAnsi="宋体" w:eastAsia="楷体_GB2312" w:cs="楷体_GB2312"/>
          <w:color w:val="auto"/>
          <w:kern w:val="0"/>
          <w:lang w:bidi="ar"/>
        </w:rPr>
        <w:t>（牵头领导</w:t>
      </w:r>
      <w:r>
        <w:rPr>
          <w:rFonts w:hint="eastAsia" w:ascii="楷体_GB2312" w:hAnsi="宋体" w:eastAsia="楷体_GB2312" w:cs="楷体_GB2312"/>
          <w:color w:val="auto"/>
          <w:kern w:val="0"/>
          <w:lang w:bidi="ar"/>
        </w:rPr>
        <w:t>：王乃峰</w:t>
      </w:r>
      <w:r>
        <w:rPr>
          <w:rFonts w:hint="eastAsia" w:ascii="楷体_GB2312" w:hAnsi="宋体" w:eastAsia="楷体_GB2312" w:cs="楷体_GB2312"/>
          <w:color w:val="auto"/>
          <w:kern w:val="0"/>
          <w:lang w:eastAsia="zh-CN" w:bidi="ar"/>
        </w:rPr>
        <w:t>、</w:t>
      </w:r>
      <w:r>
        <w:rPr>
          <w:rFonts w:hint="eastAsia" w:ascii="楷体_GB2312" w:hAnsi="宋体" w:eastAsia="楷体_GB2312" w:cs="楷体_GB2312"/>
          <w:color w:val="auto"/>
          <w:kern w:val="0"/>
          <w:lang w:bidi="ar"/>
        </w:rPr>
        <w:t>张怀恒</w:t>
      </w:r>
      <w:r>
        <w:rPr>
          <w:rFonts w:ascii="楷体_GB2312" w:hAnsi="宋体" w:eastAsia="楷体_GB2312" w:cs="楷体_GB2312"/>
          <w:color w:val="auto"/>
          <w:kern w:val="0"/>
          <w:lang w:bidi="ar"/>
        </w:rPr>
        <w:t>；</w:t>
      </w:r>
      <w:r>
        <w:rPr>
          <w:rFonts w:hint="eastAsia" w:ascii="楷体_GB2312" w:hAnsi="宋体" w:eastAsia="楷体_GB2312" w:cs="楷体_GB2312"/>
          <w:color w:val="auto"/>
          <w:kern w:val="0"/>
          <w:lang w:bidi="ar"/>
        </w:rPr>
        <w:t>牵头单位：县财政局、县金融与企业服务中心、</w:t>
      </w:r>
      <w:r>
        <w:rPr>
          <w:rFonts w:hint="eastAsia" w:ascii="楷体_GB2312" w:hAnsi="宋体" w:eastAsia="楷体_GB2312" w:cs="楷体_GB2312"/>
          <w:color w:val="auto"/>
          <w:kern w:val="0"/>
          <w:lang w:val="en-US" w:eastAsia="zh-CN" w:bidi="ar"/>
        </w:rPr>
        <w:t>人民银行冠县支行、原</w:t>
      </w:r>
      <w:r>
        <w:rPr>
          <w:rFonts w:ascii="楷体_GB2312" w:hAnsi="宋体" w:eastAsia="楷体_GB2312" w:cs="楷体_GB2312"/>
          <w:color w:val="auto"/>
          <w:kern w:val="0"/>
          <w:lang w:bidi="ar"/>
        </w:rPr>
        <w:t>聊城市银保监</w:t>
      </w:r>
      <w:r>
        <w:rPr>
          <w:rFonts w:hint="eastAsia" w:ascii="楷体_GB2312" w:hAnsi="宋体" w:eastAsia="楷体_GB2312" w:cs="楷体_GB2312"/>
          <w:color w:val="auto"/>
          <w:kern w:val="0"/>
          <w:lang w:bidi="ar"/>
        </w:rPr>
        <w:t>分局冠县监管组；责任单位：</w:t>
      </w:r>
      <w:r>
        <w:rPr>
          <w:rFonts w:ascii="楷体_GB2312" w:hAnsi="宋体" w:eastAsia="楷体_GB2312" w:cs="楷体_GB2312"/>
          <w:color w:val="auto"/>
          <w:kern w:val="0"/>
          <w:lang w:bidi="ar"/>
        </w:rPr>
        <w:t>县政府有关部门</w:t>
      </w:r>
      <w:r>
        <w:rPr>
          <w:rFonts w:hint="eastAsia" w:ascii="楷体_GB2312" w:hAnsi="宋体" w:eastAsia="楷体_GB2312" w:cs="楷体_GB2312"/>
          <w:color w:val="auto"/>
          <w:kern w:val="0"/>
          <w:lang w:bidi="ar"/>
        </w:rPr>
        <w:t>、各乡镇（街道））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</w:rPr>
      </w:pP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000000"/>
          <w:spacing w:val="0"/>
          <w:sz w:val="32"/>
          <w:szCs w:val="32"/>
          <w:u w:val="none" w:color="auto"/>
          <w:shd w:val="clear" w:color="auto" w:fill="FFFFFF"/>
          <w:lang w:val="en-US" w:eastAsia="zh-CN"/>
        </w:rPr>
        <w:t>（四）推动高水平开放合作。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楷体_GB2312" w:eastAsia="楷体_GB2312"/>
          <w:color w:val="000000"/>
          <w:lang w:bidi="ar"/>
        </w:rPr>
      </w:pPr>
      <w:r>
        <w:rPr>
          <w:rFonts w:hint="eastAsia"/>
          <w:color w:val="000000"/>
          <w:shd w:val="clear" w:color="auto" w:fill="FFFFFF"/>
        </w:rPr>
        <w:t>6</w:t>
      </w:r>
      <w:r>
        <w:rPr>
          <w:rFonts w:hint="eastAsia"/>
          <w:color w:val="000000"/>
          <w:shd w:val="clear" w:color="auto" w:fill="FFFFFF"/>
          <w:lang w:val="en-US" w:eastAsia="zh-CN"/>
        </w:rPr>
        <w:t>3</w:t>
      </w:r>
      <w:r>
        <w:rPr>
          <w:rFonts w:hint="eastAsia"/>
          <w:color w:val="000000"/>
          <w:shd w:val="clear" w:color="auto" w:fill="FFFFFF"/>
        </w:rPr>
        <w:t>.加快实施冠州国际陆港项目，</w:t>
      </w:r>
      <w:r>
        <w:rPr>
          <w:rFonts w:hint="eastAsia"/>
        </w:rPr>
        <w:t>开工建设铁路专用线，开通冠县—天津港实验</w:t>
      </w:r>
      <w:r>
        <w:rPr>
          <w:rFonts w:hint="eastAsia"/>
          <w:color w:val="000000"/>
          <w:shd w:val="clear" w:color="auto" w:fill="FFFFFF"/>
        </w:rPr>
        <w:t>专列，加快打造区域物流新枢</w:t>
      </w:r>
      <w:r>
        <w:rPr>
          <w:rFonts w:hint="eastAsia"/>
        </w:rPr>
        <w:t>纽、对外开放新高地</w:t>
      </w:r>
      <w:r>
        <w:rPr>
          <w:rFonts w:hint="eastAsia"/>
          <w:color w:val="000000"/>
          <w:lang w:bidi="zh-TW"/>
        </w:rPr>
        <w:t>。</w:t>
      </w:r>
      <w:r>
        <w:rPr>
          <w:rFonts w:hint="eastAsia" w:ascii="楷体_GB2312" w:eastAsia="楷体_GB2312"/>
          <w:lang w:bidi="ar"/>
        </w:rPr>
        <w:t>（牵头领导：张怀恒、张子民；牵头单位：县发展和改革局、县交通运输局；责任单位：县政府有关部门，各乡镇（街道）、县经济开发区）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楷体_GB2312" w:hAnsi="楷体_GB2312" w:eastAsia="楷体_GB2312" w:cs="楷体_GB2312"/>
          <w:lang w:bidi="zh-TW"/>
        </w:rPr>
      </w:pPr>
      <w:r>
        <w:rPr>
          <w:rFonts w:hint="eastAsia"/>
          <w:lang w:bidi="zh-TW"/>
        </w:rPr>
        <w:t>6</w:t>
      </w:r>
      <w:r>
        <w:rPr>
          <w:rFonts w:hint="eastAsia"/>
          <w:lang w:val="en-US" w:eastAsia="zh-CN" w:bidi="zh-TW"/>
        </w:rPr>
        <w:t>4</w:t>
      </w:r>
      <w:r>
        <w:rPr>
          <w:rFonts w:hint="eastAsia"/>
          <w:lang w:bidi="zh-TW"/>
        </w:rPr>
        <w:t>.实施“一带一路”“RCEP”等国际市场拓展行动，组织开展系列跨国经贸对接活动；加快龙工场、冠青加工贸易产业园等项目建设，大力发展跨境电商；强化支持引导，吸引外贸业务回流，全年新增实绩出口企业5家，进出口总额50亿元以上；强化服务保障，加大制造业领域外资引进力度，确保实际使用外资固稳提质。</w:t>
      </w:r>
      <w:r>
        <w:rPr>
          <w:rFonts w:hint="eastAsia" w:ascii="楷体_GB2312" w:hAnsi="楷体_GB2312" w:eastAsia="楷体_GB2312" w:cs="楷体_GB2312"/>
          <w:lang w:bidi="zh-TW"/>
        </w:rPr>
        <w:t>（牵头领导：张琪；牵头单位：县商务和投资促进局；责任单位：县政府有关部门，各乡镇（街道）、县经济开发区）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/>
        <w:textAlignment w:val="auto"/>
        <w:rPr>
          <w:rFonts w:hint="eastAsia" w:ascii="黑体" w:hAnsi="黑体" w:eastAsia="黑体" w:cs="黑体"/>
          <w:b w:val="0"/>
          <w:bCs w:val="0"/>
        </w:rPr>
      </w:pPr>
      <w:r>
        <w:rPr>
          <w:rFonts w:hint="eastAsia" w:ascii="黑体" w:hAnsi="黑体" w:eastAsia="黑体" w:cs="黑体"/>
          <w:b w:val="0"/>
          <w:bCs w:val="0"/>
          <w:lang w:eastAsia="zh-CN"/>
        </w:rPr>
        <w:t>六、</w:t>
      </w:r>
      <w:r>
        <w:rPr>
          <w:rFonts w:hint="eastAsia" w:ascii="黑体" w:hAnsi="黑体" w:eastAsia="黑体" w:cs="黑体"/>
          <w:b w:val="0"/>
          <w:bCs w:val="0"/>
        </w:rPr>
        <w:t>加快城市更新，在提升功能品质上实现新突破。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000000"/>
          <w:spacing w:val="0"/>
          <w:sz w:val="32"/>
          <w:szCs w:val="32"/>
          <w:u w:val="none" w:color="auto"/>
          <w:shd w:val="clear" w:color="auto" w:fill="FFFFFF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000000"/>
          <w:spacing w:val="0"/>
          <w:sz w:val="32"/>
          <w:szCs w:val="32"/>
          <w:u w:val="none" w:color="auto"/>
          <w:shd w:val="clear" w:color="auto" w:fill="FFFFFF"/>
          <w:lang w:val="en-US" w:eastAsia="zh-CN"/>
        </w:rPr>
        <w:t>（一）做好城市规划编制。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lang w:bidi="zh-TW"/>
        </w:rPr>
      </w:pPr>
      <w:r>
        <w:rPr>
          <w:rFonts w:hint="eastAsia"/>
          <w:lang w:bidi="zh-TW"/>
        </w:rPr>
        <w:t>6</w:t>
      </w:r>
      <w:r>
        <w:rPr>
          <w:rFonts w:hint="eastAsia"/>
          <w:lang w:val="en-US" w:eastAsia="zh-CN" w:bidi="zh-TW"/>
        </w:rPr>
        <w:t>5</w:t>
      </w:r>
      <w:r>
        <w:rPr>
          <w:rFonts w:hint="eastAsia"/>
          <w:lang w:bidi="zh-TW"/>
        </w:rPr>
        <w:t>.完成县级和15个乡镇国土空间总体规划批复，做好城市片区和街区控制性详细规划编制，推动中心城区控规全覆盖。（</w:t>
      </w:r>
      <w:r>
        <w:rPr>
          <w:rFonts w:hint="eastAsia" w:ascii="楷体_GB2312" w:hAnsi="楷体_GB2312" w:eastAsia="楷体_GB2312" w:cs="楷体_GB2312"/>
          <w:lang w:bidi="zh-TW"/>
        </w:rPr>
        <w:t>牵头领导：张子民；牵头单位：县自然资源和规划局；责任单位：有关乡镇（街道）</w:t>
      </w:r>
      <w:r>
        <w:rPr>
          <w:rFonts w:hint="eastAsia"/>
          <w:lang w:bidi="zh-TW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楷体_GB2312" w:hAnsi="楷体_GB2312" w:eastAsia="楷体_GB2312" w:cs="楷体_GB2312"/>
          <w:lang w:bidi="zh-TW"/>
        </w:rPr>
      </w:pPr>
      <w:r>
        <w:rPr>
          <w:rFonts w:hint="eastAsia"/>
          <w:color w:val="000000"/>
          <w:lang w:bidi="zh-TW"/>
        </w:rPr>
        <w:t>6</w:t>
      </w:r>
      <w:r>
        <w:rPr>
          <w:rFonts w:hint="eastAsia"/>
          <w:color w:val="000000"/>
          <w:lang w:val="en-US" w:eastAsia="zh-CN" w:bidi="zh-TW"/>
        </w:rPr>
        <w:t>6</w:t>
      </w:r>
      <w:r>
        <w:rPr>
          <w:rFonts w:hint="eastAsia"/>
          <w:color w:val="000000"/>
          <w:lang w:bidi="zh-TW"/>
        </w:rPr>
        <w:t>.</w:t>
      </w:r>
      <w:r>
        <w:rPr>
          <w:rFonts w:hint="eastAsia"/>
        </w:rPr>
        <w:t>强化城市“天际线”、河湖“岸际线”管控，优化公共空间，塑造特色风貌。严格实施各项规划，努力把蓝图变为现实。</w:t>
      </w:r>
      <w:r>
        <w:rPr>
          <w:rFonts w:hint="eastAsia" w:ascii="楷体_GB2312" w:hAnsi="楷体_GB2312" w:eastAsia="楷体_GB2312" w:cs="楷体_GB2312"/>
          <w:lang w:bidi="zh-TW"/>
        </w:rPr>
        <w:t>（牵头领导：张子民；牵头单位：县自然资源和规划局）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000000"/>
          <w:spacing w:val="0"/>
          <w:sz w:val="32"/>
          <w:szCs w:val="32"/>
          <w:u w:val="none" w:color="auto"/>
          <w:shd w:val="clear" w:color="auto" w:fill="FFFFFF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000000"/>
          <w:spacing w:val="0"/>
          <w:sz w:val="32"/>
          <w:szCs w:val="32"/>
          <w:u w:val="none" w:color="auto"/>
          <w:shd w:val="clear" w:color="auto" w:fill="FFFFFF"/>
          <w:lang w:val="en-US" w:eastAsia="zh-CN"/>
        </w:rPr>
        <w:t>（二）完善内外联通格局。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楷体_GB2312" w:hAnsi="楷体_GB2312" w:eastAsia="楷体_GB2312" w:cs="楷体_GB2312"/>
          <w:lang w:bidi="zh-TW"/>
        </w:rPr>
      </w:pPr>
      <w:r>
        <w:rPr>
          <w:rFonts w:hint="eastAsia"/>
          <w:lang w:bidi="zh-TW"/>
        </w:rPr>
        <w:t>6</w:t>
      </w:r>
      <w:r>
        <w:rPr>
          <w:rFonts w:hint="eastAsia"/>
          <w:lang w:val="en-US" w:eastAsia="zh-CN" w:bidi="zh-TW"/>
        </w:rPr>
        <w:t>7</w:t>
      </w:r>
      <w:r>
        <w:rPr>
          <w:rFonts w:hint="eastAsia"/>
          <w:lang w:bidi="zh-TW"/>
        </w:rPr>
        <w:t>.</w:t>
      </w:r>
      <w:r>
        <w:rPr>
          <w:rFonts w:hint="eastAsia"/>
        </w:rPr>
        <w:t>聚焦外联周边城市，配合做好</w:t>
      </w:r>
      <w:r>
        <w:rPr>
          <w:rFonts w:hint="eastAsia"/>
          <w:kern w:val="0"/>
          <w:lang w:bidi="ar"/>
        </w:rPr>
        <w:t>聊邯长高铁、临濮高速、聊城机场等项目前期工作，谋划争取</w:t>
      </w:r>
      <w:r>
        <w:rPr>
          <w:rFonts w:hint="eastAsia"/>
        </w:rPr>
        <w:t>济聊高速冠县段加宽改造、国道309冠县段南移。</w:t>
      </w:r>
      <w:r>
        <w:rPr>
          <w:rFonts w:hint="eastAsia" w:ascii="楷体_GB2312" w:hAnsi="楷体_GB2312" w:eastAsia="楷体_GB2312" w:cs="楷体_GB2312"/>
          <w:lang w:bidi="zh-TW"/>
        </w:rPr>
        <w:t>（牵头领导：张怀恒、张子民；牵头单位：县发展和改革局、县交通运输局；责任单位：县政府有关部门，各乡镇（街道）、县经济开发区）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楷体_GB2312" w:hAnsi="楷体_GB2312" w:eastAsia="楷体_GB2312" w:cs="楷体_GB2312"/>
          <w:color w:val="000000"/>
          <w:lang w:bidi="zh-TW"/>
        </w:rPr>
      </w:pPr>
      <w:r>
        <w:rPr>
          <w:rFonts w:hint="eastAsia" w:ascii="楷体_GB2312" w:hAnsi="楷体_GB2312" w:eastAsia="楷体_GB2312" w:cs="楷体_GB2312"/>
          <w:color w:val="000000"/>
          <w:lang w:bidi="zh-TW"/>
        </w:rPr>
        <w:t>6</w:t>
      </w:r>
      <w:r>
        <w:rPr>
          <w:rFonts w:hint="eastAsia" w:ascii="楷体_GB2312" w:hAnsi="楷体_GB2312" w:eastAsia="楷体_GB2312" w:cs="楷体_GB2312"/>
          <w:color w:val="000000"/>
          <w:lang w:val="en-US" w:eastAsia="zh-CN" w:bidi="zh-TW"/>
        </w:rPr>
        <w:t>8</w:t>
      </w:r>
      <w:r>
        <w:rPr>
          <w:rFonts w:hint="eastAsia" w:ascii="楷体_GB2312" w:hAnsi="楷体_GB2312" w:eastAsia="楷体_GB2312" w:cs="楷体_GB2312"/>
          <w:color w:val="000000"/>
          <w:lang w:bidi="zh-TW"/>
        </w:rPr>
        <w:t>.</w:t>
      </w:r>
      <w:r>
        <w:rPr>
          <w:rFonts w:hint="eastAsia"/>
        </w:rPr>
        <w:t>全力争取增加邯济铁路冠县站客运班次，有效放大“客运站效应”。</w:t>
      </w:r>
      <w:r>
        <w:rPr>
          <w:rFonts w:hint="eastAsia" w:ascii="楷体_GB2312" w:hAnsi="楷体_GB2312" w:eastAsia="楷体_GB2312" w:cs="楷体_GB2312"/>
          <w:color w:val="000000"/>
          <w:lang w:bidi="zh-TW"/>
        </w:rPr>
        <w:t>（牵头领导：张子民；牵头单位：县交通运输局）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楷体_GB2312" w:hAnsi="楷体_GB2312" w:eastAsia="楷体_GB2312" w:cs="楷体_GB2312"/>
          <w:lang w:bidi="zh-TW"/>
        </w:rPr>
      </w:pPr>
      <w:r>
        <w:rPr>
          <w:rFonts w:hint="eastAsia" w:ascii="楷体_GB2312" w:hAnsi="楷体_GB2312" w:eastAsia="楷体_GB2312" w:cs="楷体_GB2312"/>
          <w:color w:val="000000"/>
          <w:lang w:bidi="zh-TW"/>
        </w:rPr>
        <w:t>6</w:t>
      </w:r>
      <w:r>
        <w:rPr>
          <w:rFonts w:hint="eastAsia" w:ascii="楷体_GB2312" w:hAnsi="楷体_GB2312" w:eastAsia="楷体_GB2312" w:cs="楷体_GB2312"/>
          <w:color w:val="000000"/>
          <w:lang w:val="en-US" w:eastAsia="zh-CN" w:bidi="zh-TW"/>
        </w:rPr>
        <w:t>9</w:t>
      </w:r>
      <w:r>
        <w:rPr>
          <w:rFonts w:hint="eastAsia" w:ascii="楷体_GB2312" w:hAnsi="楷体_GB2312" w:eastAsia="楷体_GB2312" w:cs="楷体_GB2312"/>
          <w:color w:val="000000"/>
          <w:lang w:bidi="zh-TW"/>
        </w:rPr>
        <w:t>.</w:t>
      </w:r>
      <w:r>
        <w:rPr>
          <w:rFonts w:hint="eastAsia"/>
        </w:rPr>
        <w:t>聚焦城市内部互通，分步推进兴华路、杭州路、冠宜春路（西延）等10条道路建设。</w:t>
      </w:r>
      <w:r>
        <w:rPr>
          <w:rFonts w:hint="eastAsia" w:ascii="楷体_GB2312" w:hAnsi="楷体_GB2312" w:eastAsia="楷体_GB2312" w:cs="楷体_GB2312"/>
          <w:lang w:bidi="zh-TW"/>
        </w:rPr>
        <w:t>（牵头领导：张子民；牵头单位：县住房和城乡建设局）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70</w:t>
      </w:r>
      <w:r>
        <w:rPr>
          <w:rFonts w:hint="eastAsia"/>
        </w:rPr>
        <w:t>.有序改造提升建设路、兴贸路、兴安街等6条道路防洪排涝设施，完善路网框架、畅通城市循环、增强城市韧性。（</w:t>
      </w:r>
      <w:r>
        <w:rPr>
          <w:rFonts w:hint="eastAsia" w:ascii="楷体_GB2312" w:hAnsi="楷体_GB2312" w:eastAsia="楷体_GB2312" w:cs="楷体_GB2312"/>
          <w:color w:val="000000"/>
          <w:lang w:bidi="zh-TW"/>
        </w:rPr>
        <w:t>牵头领导：张子民；牵头单位：县综合行政执法局</w:t>
      </w:r>
      <w:r>
        <w:rPr>
          <w:rFonts w:hint="eastAsia"/>
        </w:rPr>
        <w:t>）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000000"/>
          <w:spacing w:val="0"/>
          <w:sz w:val="32"/>
          <w:szCs w:val="32"/>
          <w:u w:val="none" w:color="auto"/>
          <w:shd w:val="clear" w:color="auto" w:fill="FFFFFF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000000"/>
          <w:spacing w:val="0"/>
          <w:sz w:val="32"/>
          <w:szCs w:val="32"/>
          <w:u w:val="none" w:color="auto"/>
          <w:shd w:val="clear" w:color="auto" w:fill="FFFFFF"/>
          <w:lang w:val="en-US" w:eastAsia="zh-CN"/>
        </w:rPr>
        <w:t>（三）丰富城市功能内涵。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楷体_GB2312" w:eastAsia="楷体_GB2312"/>
          <w:color w:val="000000"/>
          <w:lang w:bidi="zh-TW"/>
        </w:rPr>
      </w:pPr>
      <w:r>
        <w:rPr>
          <w:rFonts w:hint="eastAsia"/>
          <w:lang w:val="en-US" w:eastAsia="zh-CN"/>
        </w:rPr>
        <w:t>71</w:t>
      </w:r>
      <w:r>
        <w:rPr>
          <w:rFonts w:hint="eastAsia"/>
        </w:rPr>
        <w:t>.统筹推进主城更新和南部新城建设，打造</w:t>
      </w:r>
      <w:r>
        <w:rPr>
          <w:rStyle w:val="15"/>
          <w:rFonts w:hint="eastAsia" w:ascii="仿宋_GB2312" w:eastAsia="仿宋_GB2312"/>
          <w:sz w:val="32"/>
          <w:szCs w:val="32"/>
        </w:rPr>
        <w:t>高质量发展、高品质生活的现代城市。（</w:t>
      </w:r>
      <w:r>
        <w:rPr>
          <w:rFonts w:hint="eastAsia" w:ascii="楷体_GB2312" w:eastAsia="楷体_GB2312"/>
          <w:color w:val="000000"/>
          <w:lang w:bidi="zh-TW"/>
        </w:rPr>
        <w:t>牵头领导：张子民；牵头单位：县自然资源和规划局、县住房和城乡建设局）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kern w:val="0"/>
          <w:lang w:bidi="ar"/>
        </w:rPr>
      </w:pPr>
      <w:r>
        <w:rPr>
          <w:rFonts w:hint="eastAsia" w:hAnsi="楷体_GB2312"/>
          <w:lang w:bidi="zh-TW"/>
        </w:rPr>
        <w:t>7</w:t>
      </w:r>
      <w:r>
        <w:rPr>
          <w:rFonts w:hint="eastAsia" w:hAnsi="楷体_GB2312"/>
          <w:lang w:val="en-US" w:eastAsia="zh-CN" w:bidi="zh-TW"/>
        </w:rPr>
        <w:t>2</w:t>
      </w:r>
      <w:r>
        <w:rPr>
          <w:rFonts w:hint="eastAsia" w:hAnsi="楷体_GB2312"/>
          <w:lang w:bidi="zh-TW"/>
        </w:rPr>
        <w:t>.</w:t>
      </w:r>
      <w:r>
        <w:rPr>
          <w:rFonts w:hint="eastAsia"/>
        </w:rPr>
        <w:t>开工建设冠县体育公园，年内建成体育场及全民健身中心，有序推动</w:t>
      </w:r>
      <w:r>
        <w:rPr>
          <w:rStyle w:val="15"/>
          <w:rFonts w:hint="eastAsia" w:ascii="仿宋_GB2312" w:eastAsia="仿宋_GB2312"/>
          <w:sz w:val="32"/>
          <w:szCs w:val="32"/>
        </w:rPr>
        <w:t>游泳馆、综合比赛场馆等建设，加快补齐县城体育设施短板。</w:t>
      </w:r>
      <w:r>
        <w:rPr>
          <w:rFonts w:hint="eastAsia" w:ascii="楷体_GB2312" w:eastAsia="楷体_GB2312"/>
          <w:kern w:val="0"/>
          <w:lang w:bidi="ar"/>
        </w:rPr>
        <w:t>（牵头领导：张子民、何宁；牵头单位：县教育和体育局、县自然资源和规划局、县住房和城乡建设局、县发展建设投资集团）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楷体_GB2312" w:eastAsia="楷体_GB2312"/>
          <w:kern w:val="0"/>
          <w:lang w:bidi="ar"/>
        </w:rPr>
      </w:pPr>
      <w:r>
        <w:rPr>
          <w:rFonts w:hint="eastAsia"/>
          <w:lang w:bidi="ar"/>
        </w:rPr>
        <w:t>7</w:t>
      </w:r>
      <w:r>
        <w:rPr>
          <w:rFonts w:hint="eastAsia"/>
          <w:lang w:val="en-US" w:eastAsia="zh-CN" w:bidi="ar"/>
        </w:rPr>
        <w:t>3</w:t>
      </w:r>
      <w:r>
        <w:rPr>
          <w:rFonts w:hint="eastAsia"/>
          <w:lang w:bidi="ar"/>
        </w:rPr>
        <w:t>.</w:t>
      </w:r>
      <w:r>
        <w:rPr>
          <w:rStyle w:val="15"/>
          <w:rFonts w:hint="eastAsia" w:ascii="仿宋_GB2312" w:eastAsia="仿宋_GB2312"/>
          <w:sz w:val="32"/>
          <w:szCs w:val="32"/>
        </w:rPr>
        <w:t>建成文化艺术中心，丰富群众精神文化生活。</w:t>
      </w:r>
      <w:r>
        <w:rPr>
          <w:rFonts w:hint="eastAsia" w:ascii="楷体_GB2312" w:eastAsia="楷体_GB2312"/>
          <w:kern w:val="0"/>
          <w:lang w:bidi="ar"/>
        </w:rPr>
        <w:t>（牵头领导：</w:t>
      </w:r>
      <w:r>
        <w:rPr>
          <w:rFonts w:hint="eastAsia" w:ascii="楷体_GB2312" w:eastAsia="楷体_GB2312"/>
          <w:kern w:val="0"/>
          <w:lang w:val="en-US" w:eastAsia="zh-CN" w:bidi="ar"/>
        </w:rPr>
        <w:t>张子民、</w:t>
      </w:r>
      <w:r>
        <w:rPr>
          <w:rFonts w:hint="eastAsia" w:ascii="楷体_GB2312" w:eastAsia="楷体_GB2312"/>
          <w:kern w:val="0"/>
          <w:lang w:bidi="ar"/>
        </w:rPr>
        <w:t>张琪；牵头单位：</w:t>
      </w:r>
      <w:r>
        <w:rPr>
          <w:rFonts w:hint="eastAsia" w:ascii="楷体_GB2312" w:eastAsia="楷体_GB2312"/>
          <w:kern w:val="0"/>
          <w:lang w:val="en-US" w:eastAsia="zh-CN" w:bidi="ar"/>
        </w:rPr>
        <w:t>县住房和城乡建设局、</w:t>
      </w:r>
      <w:r>
        <w:rPr>
          <w:rFonts w:hint="eastAsia" w:ascii="楷体_GB2312" w:eastAsia="楷体_GB2312"/>
          <w:kern w:val="0"/>
          <w:lang w:bidi="ar"/>
        </w:rPr>
        <w:t>县文化和旅游局</w:t>
      </w:r>
      <w:r>
        <w:rPr>
          <w:rFonts w:hint="eastAsia" w:ascii="楷体_GB2312" w:eastAsia="楷体_GB2312"/>
          <w:kern w:val="0"/>
          <w:lang w:eastAsia="zh-CN" w:bidi="ar"/>
        </w:rPr>
        <w:t>、</w:t>
      </w:r>
      <w:r>
        <w:rPr>
          <w:rFonts w:hint="eastAsia" w:ascii="楷体_GB2312" w:eastAsia="楷体_GB2312"/>
          <w:kern w:val="0"/>
          <w:lang w:val="en-US" w:eastAsia="zh-CN" w:bidi="ar"/>
        </w:rPr>
        <w:t>县</w:t>
      </w:r>
      <w:r>
        <w:rPr>
          <w:rFonts w:hint="eastAsia" w:ascii="楷体_GB2312" w:eastAsia="楷体_GB2312"/>
          <w:kern w:val="0"/>
          <w:lang w:eastAsia="zh-CN" w:bidi="ar"/>
        </w:rPr>
        <w:t>发展建设投资集团</w:t>
      </w:r>
      <w:r>
        <w:rPr>
          <w:rFonts w:hint="eastAsia" w:ascii="楷体_GB2312" w:eastAsia="楷体_GB2312"/>
          <w:kern w:val="0"/>
          <w:lang w:bidi="ar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楷体_GB2312" w:eastAsia="楷体_GB2312"/>
          <w:kern w:val="0"/>
          <w:lang w:bidi="ar"/>
        </w:rPr>
      </w:pPr>
      <w:r>
        <w:rPr>
          <w:rFonts w:hint="eastAsia" w:hAnsi="楷体_GB2312"/>
          <w:lang w:bidi="zh-TW"/>
        </w:rPr>
        <w:t>7</w:t>
      </w:r>
      <w:r>
        <w:rPr>
          <w:rFonts w:hint="eastAsia" w:hAnsi="楷体_GB2312"/>
          <w:lang w:val="en-US" w:eastAsia="zh-CN" w:bidi="zh-TW"/>
        </w:rPr>
        <w:t>4</w:t>
      </w:r>
      <w:r>
        <w:rPr>
          <w:rFonts w:hint="eastAsia" w:hAnsi="楷体_GB2312"/>
          <w:lang w:bidi="zh-TW"/>
        </w:rPr>
        <w:t>.</w:t>
      </w:r>
      <w:r>
        <w:rPr>
          <w:rStyle w:val="15"/>
          <w:rFonts w:hint="eastAsia" w:ascii="仿宋_GB2312" w:eastAsia="仿宋_GB2312"/>
          <w:sz w:val="32"/>
          <w:szCs w:val="32"/>
        </w:rPr>
        <w:t>建成交付回迁安置房2820套，实现应交尽交；改造老旧小区3个、282户，持续改善群众居住条件。</w:t>
      </w:r>
      <w:r>
        <w:rPr>
          <w:rFonts w:hint="eastAsia" w:ascii="楷体_GB2312" w:eastAsia="楷体_GB2312"/>
          <w:kern w:val="0"/>
          <w:lang w:bidi="ar"/>
        </w:rPr>
        <w:t>（牵头单位：</w:t>
      </w:r>
      <w:r>
        <w:rPr>
          <w:rFonts w:ascii="楷体_GB2312" w:eastAsia="楷体_GB2312"/>
          <w:kern w:val="0"/>
          <w:lang w:bidi="ar"/>
        </w:rPr>
        <w:t>牵头领导：张子民；</w:t>
      </w:r>
      <w:r>
        <w:rPr>
          <w:rFonts w:hint="eastAsia" w:ascii="楷体_GB2312" w:eastAsia="楷体_GB2312"/>
          <w:kern w:val="0"/>
          <w:lang w:bidi="ar"/>
        </w:rPr>
        <w:t>牵头单位：县住房和城乡建设局；责任单位：县发展建设投资集团、县国际陆港集团、清泉街道、崇文街道、烟庄街道）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楷体_GB2312" w:eastAsia="楷体_GB2312"/>
          <w:kern w:val="0"/>
          <w:lang w:bidi="ar"/>
        </w:rPr>
      </w:pPr>
      <w:r>
        <w:rPr>
          <w:rFonts w:hint="eastAsia"/>
          <w:lang w:bidi="ar"/>
        </w:rPr>
        <w:t>7</w:t>
      </w:r>
      <w:r>
        <w:rPr>
          <w:rFonts w:hint="eastAsia"/>
          <w:lang w:val="en-US" w:eastAsia="zh-CN" w:bidi="ar"/>
        </w:rPr>
        <w:t>5</w:t>
      </w:r>
      <w:r>
        <w:rPr>
          <w:rFonts w:hint="eastAsia"/>
          <w:lang w:bidi="ar"/>
        </w:rPr>
        <w:t>.</w:t>
      </w:r>
      <w:r>
        <w:rPr>
          <w:rStyle w:val="15"/>
          <w:rFonts w:hint="eastAsia" w:ascii="仿宋_GB2312" w:eastAsia="仿宋_GB2312"/>
          <w:sz w:val="32"/>
          <w:szCs w:val="32"/>
        </w:rPr>
        <w:t>加快</w:t>
      </w:r>
      <w:r>
        <w:rPr>
          <w:rFonts w:hint="eastAsia"/>
        </w:rPr>
        <w:t>金悦湾商业综合体、赛石未来花园建</w:t>
      </w:r>
      <w:r>
        <w:rPr>
          <w:rStyle w:val="15"/>
          <w:rFonts w:hint="eastAsia" w:ascii="仿宋_GB2312" w:eastAsia="仿宋_GB2312"/>
          <w:sz w:val="32"/>
          <w:szCs w:val="32"/>
        </w:rPr>
        <w:t>设，谋划颐高梨泰坊、铜锣湾城市综合体，布局打造新的城市商圈。</w:t>
      </w:r>
      <w:r>
        <w:rPr>
          <w:rFonts w:ascii="楷体_GB2312" w:eastAsia="楷体_GB2312"/>
          <w:kern w:val="0"/>
          <w:lang w:bidi="ar"/>
        </w:rPr>
        <w:t>（牵头领导：</w:t>
      </w:r>
      <w:r>
        <w:rPr>
          <w:rFonts w:hint="eastAsia" w:ascii="楷体_GB2312" w:eastAsia="楷体_GB2312"/>
          <w:kern w:val="0"/>
          <w:lang w:bidi="ar"/>
        </w:rPr>
        <w:t>张怀恒、张子民；牵头单位：县发展和改革局、县自然资源和规划局、县住房和城乡建设局；责任单位：各乡镇（街道））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楷体_GB2312" w:hAnsi="楷体_GB2312" w:eastAsia="楷体_GB2312" w:cs="楷体_GB2312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spacing w:val="0"/>
          <w:kern w:val="2"/>
          <w:sz w:val="32"/>
          <w:szCs w:val="32"/>
          <w:u w:val="none" w:color="auto"/>
          <w:lang w:val="en-US" w:eastAsia="zh-CN" w:bidi="zh-TW"/>
        </w:rPr>
        <w:t>（四）加强城市精细管理。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</w:pPr>
      <w:r>
        <w:rPr>
          <w:rFonts w:hint="eastAsia" w:ascii="楷体_GB2312" w:hAnsi="宋体" w:eastAsia="楷体_GB2312" w:cs="楷体_GB2312"/>
          <w:color w:val="000000"/>
          <w:kern w:val="0"/>
          <w:lang w:bidi="ar"/>
        </w:rPr>
        <w:t>7</w:t>
      </w:r>
      <w:r>
        <w:rPr>
          <w:rFonts w:hint="eastAsia" w:ascii="楷体_GB2312" w:hAnsi="宋体" w:eastAsia="楷体_GB2312" w:cs="楷体_GB2312"/>
          <w:color w:val="000000"/>
          <w:kern w:val="0"/>
          <w:lang w:val="en-US" w:eastAsia="zh-CN" w:bidi="ar"/>
        </w:rPr>
        <w:t>6</w:t>
      </w:r>
      <w:r>
        <w:rPr>
          <w:rFonts w:hint="eastAsia" w:ascii="楷体_GB2312" w:hAnsi="宋体" w:eastAsia="楷体_GB2312" w:cs="楷体_GB2312"/>
          <w:color w:val="000000"/>
          <w:kern w:val="0"/>
          <w:lang w:bidi="ar"/>
        </w:rPr>
        <w:t>.</w:t>
      </w:r>
      <w:r>
        <w:rPr>
          <w:rStyle w:val="15"/>
          <w:rFonts w:hint="eastAsia" w:ascii="仿宋_GB2312" w:eastAsia="仿宋_GB2312"/>
          <w:sz w:val="32"/>
          <w:szCs w:val="32"/>
        </w:rPr>
        <w:t>全面提升环卫保洁质量，严格落实“门前五包”，重点整治城乡结合部、背街小巷、商场市场周边“脏乱差”现象。</w:t>
      </w:r>
      <w:r>
        <w:rPr>
          <w:rFonts w:hAnsi="宋体"/>
          <w:color w:val="000000"/>
          <w:kern w:val="0"/>
          <w:lang w:bidi="ar"/>
        </w:rPr>
        <w:t>（</w:t>
      </w:r>
      <w:r>
        <w:rPr>
          <w:rFonts w:ascii="楷体_GB2312" w:hAnsi="宋体" w:eastAsia="楷体_GB2312" w:cs="楷体_GB2312"/>
          <w:color w:val="000000"/>
          <w:kern w:val="0"/>
          <w:lang w:bidi="ar"/>
        </w:rPr>
        <w:t>牵头领导：张子民；牵头单位：</w:t>
      </w:r>
      <w:r>
        <w:rPr>
          <w:rFonts w:hint="eastAsia" w:ascii="楷体_GB2312" w:hAnsi="宋体" w:eastAsia="楷体_GB2312" w:cs="楷体_GB2312"/>
          <w:color w:val="000000"/>
          <w:kern w:val="0"/>
          <w:lang w:bidi="ar"/>
        </w:rPr>
        <w:t>县综合行政执法局；责任单位：各乡镇（街道））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楷体_GB2312" w:eastAsia="楷体_GB2312"/>
          <w:color w:val="000000"/>
          <w:kern w:val="0"/>
          <w:lang w:bidi="ar"/>
        </w:rPr>
      </w:pPr>
      <w:r>
        <w:rPr>
          <w:rFonts w:hint="eastAsia" w:ascii="楷体_GB2312" w:eastAsia="楷体_GB2312"/>
          <w:color w:val="000000"/>
          <w:kern w:val="0"/>
          <w:lang w:bidi="ar"/>
        </w:rPr>
        <w:t>7</w:t>
      </w:r>
      <w:r>
        <w:rPr>
          <w:rFonts w:hint="eastAsia" w:ascii="楷体_GB2312" w:eastAsia="楷体_GB2312"/>
          <w:color w:val="000000"/>
          <w:kern w:val="0"/>
          <w:lang w:val="en-US" w:eastAsia="zh-CN" w:bidi="ar"/>
        </w:rPr>
        <w:t>7</w:t>
      </w:r>
      <w:r>
        <w:rPr>
          <w:rFonts w:hint="eastAsia" w:ascii="楷体_GB2312" w:eastAsia="楷体_GB2312"/>
          <w:color w:val="000000"/>
          <w:kern w:val="0"/>
          <w:lang w:bidi="ar"/>
        </w:rPr>
        <w:t>.</w:t>
      </w:r>
      <w:r>
        <w:rPr>
          <w:rStyle w:val="15"/>
          <w:rFonts w:hint="eastAsia" w:ascii="仿宋_GB2312" w:eastAsia="仿宋_GB2312"/>
          <w:sz w:val="32"/>
          <w:szCs w:val="32"/>
        </w:rPr>
        <w:t>科学做好城市绿化亮化美化，加快垃圾分类示范点建设，</w:t>
      </w:r>
      <w:r>
        <w:rPr>
          <w:rFonts w:hint="eastAsia"/>
        </w:rPr>
        <w:t>让城市面貌焕然一新。</w:t>
      </w:r>
      <w:r>
        <w:rPr>
          <w:rFonts w:hint="eastAsia" w:ascii="楷体_GB2312" w:eastAsia="楷体_GB2312"/>
          <w:color w:val="000000"/>
          <w:kern w:val="0"/>
          <w:lang w:bidi="ar"/>
        </w:rPr>
        <w:t>（牵头领导：张子民；牵头单位：县综合行政执法局）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</w:pPr>
      <w:r>
        <w:rPr>
          <w:rFonts w:hint="eastAsia"/>
        </w:rPr>
        <w:t>7</w:t>
      </w:r>
      <w:r>
        <w:rPr>
          <w:rFonts w:hint="eastAsia"/>
          <w:lang w:val="en-US" w:eastAsia="zh-CN"/>
        </w:rPr>
        <w:t>8</w:t>
      </w:r>
      <w:r>
        <w:rPr>
          <w:rFonts w:hint="eastAsia"/>
        </w:rPr>
        <w:t>.规划建设智慧停车位7100个，合理布局建设充电桩370个，有效缓解停车难、充电难问题。</w:t>
      </w:r>
      <w:r>
        <w:rPr>
          <w:rFonts w:hAnsi="宋体"/>
          <w:color w:val="000000"/>
          <w:kern w:val="0"/>
          <w:lang w:bidi="ar"/>
        </w:rPr>
        <w:t>（</w:t>
      </w:r>
      <w:r>
        <w:rPr>
          <w:rFonts w:ascii="楷体_GB2312" w:hAnsi="宋体" w:eastAsia="楷体_GB2312" w:cs="楷体_GB2312"/>
          <w:color w:val="000000"/>
          <w:kern w:val="0"/>
          <w:lang w:bidi="ar"/>
        </w:rPr>
        <w:t>牵</w:t>
      </w:r>
      <w:r>
        <w:rPr>
          <w:rFonts w:hint="eastAsia" w:ascii="楷体_GB2312" w:hAnsi="宋体" w:eastAsia="楷体_GB2312" w:cs="楷体_GB2312"/>
          <w:color w:val="000000"/>
          <w:kern w:val="0"/>
          <w:lang w:bidi="ar"/>
        </w:rPr>
        <w:t>头领导：张子民；牵头单位：冠县发展建设投资集团）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楷体_GB2312" w:hAnsi="宋体" w:eastAsia="楷体_GB2312" w:cs="楷体_GB2312"/>
          <w:color w:val="000000"/>
          <w:kern w:val="0"/>
          <w:lang w:bidi="ar"/>
        </w:rPr>
      </w:pPr>
      <w:r>
        <w:rPr>
          <w:rFonts w:hint="eastAsia" w:ascii="楷体_GB2312" w:hAnsi="宋体" w:eastAsia="楷体_GB2312" w:cs="楷体_GB2312"/>
          <w:color w:val="000000"/>
          <w:kern w:val="0"/>
          <w:lang w:bidi="ar"/>
        </w:rPr>
        <w:t>7</w:t>
      </w:r>
      <w:r>
        <w:rPr>
          <w:rFonts w:hint="eastAsia" w:ascii="楷体_GB2312" w:hAnsi="宋体" w:eastAsia="楷体_GB2312" w:cs="楷体_GB2312"/>
          <w:color w:val="000000"/>
          <w:kern w:val="0"/>
          <w:lang w:val="en-US" w:eastAsia="zh-CN" w:bidi="ar"/>
        </w:rPr>
        <w:t>9</w:t>
      </w:r>
      <w:r>
        <w:rPr>
          <w:rFonts w:hint="eastAsia" w:ascii="楷体_GB2312" w:hAnsi="宋体" w:eastAsia="楷体_GB2312" w:cs="楷体_GB2312"/>
          <w:color w:val="000000"/>
          <w:kern w:val="0"/>
          <w:lang w:bidi="ar"/>
        </w:rPr>
        <w:t>.</w:t>
      </w:r>
      <w:r>
        <w:rPr>
          <w:rFonts w:hint="eastAsia"/>
        </w:rPr>
        <w:t>扎实开展交通秩序整治，强化城区易堵路段、重点路段管理，提高重要路口通行效率。</w:t>
      </w:r>
      <w:r>
        <w:rPr>
          <w:rFonts w:hint="eastAsia" w:ascii="楷体_GB2312" w:hAnsi="宋体" w:eastAsia="楷体_GB2312" w:cs="楷体_GB2312"/>
          <w:color w:val="000000"/>
          <w:kern w:val="0"/>
          <w:lang w:bidi="ar"/>
        </w:rPr>
        <w:t>（牵头领导：李长峰；牵头单位：县交警大队）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楷体_GB2312" w:hAnsi="宋体" w:eastAsia="楷体_GB2312" w:cs="楷体_GB2312"/>
          <w:kern w:val="0"/>
          <w:lang w:bidi="ar"/>
        </w:rPr>
      </w:pPr>
      <w:r>
        <w:rPr>
          <w:rFonts w:hint="eastAsia"/>
          <w:lang w:val="en-US" w:eastAsia="zh-CN" w:bidi="zh-TW"/>
        </w:rPr>
        <w:t>80</w:t>
      </w:r>
      <w:r>
        <w:rPr>
          <w:rFonts w:hint="eastAsia"/>
          <w:lang w:bidi="zh-TW"/>
        </w:rPr>
        <w:t>.</w:t>
      </w:r>
      <w:r>
        <w:rPr>
          <w:rFonts w:hint="eastAsia"/>
        </w:rPr>
        <w:t>强化流动摊贩、夜宵摊点规范管理，科学设置便民疏导点。</w:t>
      </w:r>
      <w:r>
        <w:rPr>
          <w:rFonts w:hint="eastAsia" w:ascii="楷体_GB2312" w:hAnsi="宋体" w:eastAsia="楷体_GB2312" w:cs="楷体_GB2312"/>
          <w:kern w:val="0"/>
          <w:lang w:bidi="ar"/>
        </w:rPr>
        <w:t>（牵头领导：张子民；牵头单位：县综合行政执法局）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楷体_GB2312" w:hAnsi="宋体" w:eastAsia="楷体_GB2312" w:cs="楷体_GB2312"/>
          <w:kern w:val="0"/>
          <w:lang w:bidi="ar"/>
        </w:rPr>
      </w:pPr>
      <w:r>
        <w:rPr>
          <w:rFonts w:hint="eastAsia"/>
          <w:lang w:val="en-US" w:eastAsia="zh-CN" w:bidi="ar"/>
        </w:rPr>
        <w:t>81</w:t>
      </w:r>
      <w:r>
        <w:rPr>
          <w:rFonts w:hint="eastAsia"/>
          <w:lang w:bidi="ar"/>
        </w:rPr>
        <w:t>.</w:t>
      </w:r>
      <w:r>
        <w:rPr>
          <w:rFonts w:hint="eastAsia"/>
        </w:rPr>
        <w:t>开展“红色物业</w:t>
      </w:r>
      <w:r>
        <w:rPr>
          <w:rFonts w:hint="eastAsia" w:ascii="仿宋" w:hAnsi="仿宋" w:eastAsia="仿宋" w:cs="仿宋"/>
        </w:rPr>
        <w:t>˙</w:t>
      </w:r>
      <w:r>
        <w:rPr>
          <w:rFonts w:hint="eastAsia"/>
        </w:rPr>
        <w:t>聊来温暖”行动，推行物业服务质量综合评价，全面提升服务水平。</w:t>
      </w:r>
      <w:r>
        <w:rPr>
          <w:rFonts w:hint="eastAsia" w:ascii="楷体_GB2312" w:hAnsi="宋体" w:eastAsia="楷体_GB2312" w:cs="楷体_GB2312"/>
          <w:kern w:val="0"/>
          <w:lang w:bidi="ar"/>
        </w:rPr>
        <w:t>（牵头领导：张子民；牵头单位：县住房和城乡建设局；责任单位：清泉街道、崇文街道、烟庄街道）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/>
        <w:textAlignment w:val="auto"/>
        <w:rPr>
          <w:rFonts w:hint="eastAsia" w:ascii="黑体" w:hAnsi="黑体" w:eastAsia="黑体" w:cs="黑体"/>
          <w:b w:val="0"/>
          <w:bCs w:val="0"/>
        </w:rPr>
      </w:pPr>
      <w:r>
        <w:rPr>
          <w:rFonts w:hint="eastAsia" w:ascii="黑体" w:hAnsi="黑体" w:eastAsia="黑体" w:cs="黑体"/>
          <w:b w:val="0"/>
          <w:bCs w:val="0"/>
          <w:lang w:eastAsia="zh-CN"/>
        </w:rPr>
        <w:t>七、</w:t>
      </w:r>
      <w:r>
        <w:rPr>
          <w:rFonts w:hint="eastAsia" w:ascii="黑体" w:hAnsi="黑体" w:eastAsia="黑体" w:cs="黑体"/>
          <w:b w:val="0"/>
          <w:bCs w:val="0"/>
        </w:rPr>
        <w:t>践行“两山”理念，在绿色低碳发展上实现新突破。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</w:rPr>
      </w:pPr>
      <w:r>
        <w:rPr>
          <w:rFonts w:hint="eastAsia" w:ascii="楷体_GB2312" w:hAnsi="楷体_GB2312" w:eastAsia="楷体_GB2312" w:cs="楷体_GB2312"/>
          <w:b/>
          <w:bCs/>
          <w:spacing w:val="0"/>
          <w:kern w:val="2"/>
          <w:sz w:val="32"/>
          <w:szCs w:val="32"/>
          <w:u w:val="none" w:color="auto"/>
          <w:lang w:val="en-US" w:eastAsia="zh-CN" w:bidi="ar-SA"/>
        </w:rPr>
        <w:t>（一）开展污染防治攻坚。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楷体_GB2312" w:hAnsi="宋体" w:eastAsia="楷体_GB2312" w:cs="楷体_GB2312"/>
          <w:kern w:val="0"/>
          <w:lang w:bidi="ar"/>
        </w:rPr>
      </w:pPr>
      <w:r>
        <w:rPr>
          <w:rFonts w:hint="eastAsia"/>
        </w:rPr>
        <w:t>8</w:t>
      </w:r>
      <w:r>
        <w:rPr>
          <w:rFonts w:hint="eastAsia"/>
          <w:lang w:val="en-US" w:eastAsia="zh-CN"/>
        </w:rPr>
        <w:t>2</w:t>
      </w:r>
      <w:r>
        <w:rPr>
          <w:rFonts w:hint="eastAsia"/>
        </w:rPr>
        <w:t>.坚持精准治污、科学治污、依法治污，持续深入打好蓝天、碧水、净土保卫战。</w:t>
      </w:r>
      <w:r>
        <w:rPr>
          <w:rFonts w:hint="eastAsia" w:ascii="楷体_GB2312" w:hAnsi="宋体" w:eastAsia="楷体_GB2312" w:cs="楷体_GB2312"/>
          <w:kern w:val="0"/>
          <w:lang w:bidi="ar"/>
        </w:rPr>
        <w:t>（牵头领导：张子民；牵头单位：市生态环境局冠县分局；责任单位：各乡镇（街道）</w:t>
      </w:r>
      <w:r>
        <w:rPr>
          <w:rFonts w:hint="eastAsia" w:ascii="楷体_GB2312" w:hAnsi="宋体" w:eastAsia="楷体_GB2312" w:cs="楷体_GB2312"/>
          <w:kern w:val="0"/>
          <w:lang w:eastAsia="zh-CN" w:bidi="ar"/>
        </w:rPr>
        <w:t>、</w:t>
      </w:r>
      <w:r>
        <w:rPr>
          <w:rFonts w:hint="eastAsia" w:ascii="楷体_GB2312" w:hAnsi="宋体" w:eastAsia="楷体_GB2312" w:cs="楷体_GB2312"/>
          <w:kern w:val="0"/>
          <w:lang w:bidi="ar"/>
        </w:rPr>
        <w:t>县经济开发区）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</w:pPr>
      <w:r>
        <w:rPr>
          <w:rFonts w:hint="eastAsia"/>
        </w:rPr>
        <w:t>8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>.加强大气治理，深化污染物协同控制，重点抓好扬尘整治、企业监管、散煤治理、秸秆禁烧等工作，实现PM</w:t>
      </w:r>
      <w:r>
        <w:rPr>
          <w:rFonts w:hint="eastAsia"/>
          <w:vertAlign w:val="subscript"/>
        </w:rPr>
        <w:t>2.5</w:t>
      </w:r>
      <w:r>
        <w:rPr>
          <w:rFonts w:hint="eastAsia"/>
        </w:rPr>
        <w:t>、PM</w:t>
      </w:r>
      <w:r>
        <w:rPr>
          <w:rFonts w:hint="eastAsia"/>
          <w:vertAlign w:val="subscript"/>
        </w:rPr>
        <w:t>10</w:t>
      </w:r>
      <w:r>
        <w:rPr>
          <w:rFonts w:hint="eastAsia"/>
        </w:rPr>
        <w:t>、优良天数“两降一升”，推动空气质量持续改善。</w:t>
      </w:r>
      <w:r>
        <w:rPr>
          <w:rFonts w:hint="eastAsia" w:ascii="楷体_GB2312" w:hAnsi="宋体" w:eastAsia="楷体_GB2312" w:cs="楷体_GB2312"/>
          <w:color w:val="000000"/>
          <w:kern w:val="0"/>
          <w:lang w:bidi="ar"/>
        </w:rPr>
        <w:t>（牵头领导：张子民、邢同凯；牵头单位：</w:t>
      </w:r>
      <w:r>
        <w:rPr>
          <w:rFonts w:hint="eastAsia" w:ascii="楷体_GB2312" w:hAnsi="宋体" w:eastAsia="楷体_GB2312" w:cs="楷体_GB2312"/>
          <w:color w:val="000000"/>
          <w:kern w:val="0"/>
          <w:lang w:val="en-US" w:eastAsia="zh-CN" w:bidi="ar"/>
        </w:rPr>
        <w:t>县住房和城乡建设局、</w:t>
      </w:r>
      <w:r>
        <w:rPr>
          <w:rFonts w:hint="eastAsia" w:ascii="楷体_GB2312" w:hAnsi="宋体" w:eastAsia="楷体_GB2312" w:cs="楷体_GB2312"/>
          <w:color w:val="000000"/>
          <w:kern w:val="0"/>
          <w:lang w:bidi="ar"/>
        </w:rPr>
        <w:t>县市场监督管理局、市生态环境局冠县分局；责任单位：各乡镇（街道）</w:t>
      </w:r>
      <w:r>
        <w:rPr>
          <w:rFonts w:hint="eastAsia" w:ascii="楷体_GB2312" w:hAnsi="宋体" w:eastAsia="楷体_GB2312" w:cs="楷体_GB2312"/>
          <w:color w:val="000000"/>
          <w:kern w:val="0"/>
          <w:lang w:eastAsia="zh-CN" w:bidi="ar"/>
        </w:rPr>
        <w:t>、</w:t>
      </w:r>
      <w:r>
        <w:rPr>
          <w:rFonts w:hint="eastAsia" w:ascii="楷体_GB2312" w:hAnsi="宋体" w:eastAsia="楷体_GB2312" w:cs="楷体_GB2312"/>
          <w:color w:val="000000"/>
          <w:kern w:val="0"/>
          <w:lang w:bidi="ar"/>
        </w:rPr>
        <w:t>县经济开发区）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楷体_GB2312" w:eastAsia="楷体_GB2312"/>
          <w:lang w:bidi="ar"/>
        </w:rPr>
      </w:pPr>
      <w:r>
        <w:rPr>
          <w:rFonts w:hint="eastAsia"/>
        </w:rPr>
        <w:t>8</w:t>
      </w:r>
      <w:r>
        <w:rPr>
          <w:rFonts w:hint="eastAsia"/>
          <w:lang w:val="en-US" w:eastAsia="zh-CN"/>
        </w:rPr>
        <w:t>4</w:t>
      </w:r>
      <w:r>
        <w:rPr>
          <w:rFonts w:hint="eastAsia"/>
        </w:rPr>
        <w:t>.加强水体治理，强化县乡污水处理设施运行监管，坚决杜绝污水直排和黑臭水体，</w:t>
      </w:r>
      <w:r>
        <w:rPr>
          <w:rFonts w:hint="eastAsia"/>
          <w:bCs/>
        </w:rPr>
        <w:t>确保</w:t>
      </w:r>
      <w:r>
        <w:rPr>
          <w:rFonts w:hint="eastAsia"/>
        </w:rPr>
        <w:t>河流断面水质稳定达标。</w:t>
      </w:r>
      <w:r>
        <w:rPr>
          <w:rFonts w:hint="eastAsia" w:ascii="楷体_GB2312" w:eastAsia="楷体_GB2312"/>
          <w:lang w:bidi="ar"/>
        </w:rPr>
        <w:t>（牵头领导：张子民；牵头单位：县住房和城乡建设局、</w:t>
      </w:r>
      <w:r>
        <w:rPr>
          <w:rFonts w:hint="eastAsia" w:ascii="楷体_GB2312" w:eastAsia="楷体_GB2312"/>
          <w:lang w:val="en-US" w:eastAsia="zh-CN" w:bidi="ar"/>
        </w:rPr>
        <w:t>县综合行政执法局、</w:t>
      </w:r>
      <w:r>
        <w:rPr>
          <w:rFonts w:hint="eastAsia" w:ascii="楷体_GB2312" w:eastAsia="楷体_GB2312"/>
          <w:lang w:bidi="ar"/>
        </w:rPr>
        <w:t>市生态环境局冠县分局；责任单位：各乡镇（街道）</w:t>
      </w:r>
      <w:r>
        <w:rPr>
          <w:rFonts w:hint="eastAsia" w:ascii="楷体_GB2312" w:eastAsia="楷体_GB2312"/>
          <w:lang w:eastAsia="zh-CN" w:bidi="ar"/>
        </w:rPr>
        <w:t>、</w:t>
      </w:r>
      <w:r>
        <w:rPr>
          <w:rFonts w:hint="eastAsia" w:ascii="楷体_GB2312" w:eastAsia="楷体_GB2312"/>
          <w:lang w:bidi="ar"/>
        </w:rPr>
        <w:t>县经济开发区）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楷体_GB2312" w:eastAsia="楷体_GB2312"/>
          <w:lang w:bidi="ar"/>
        </w:rPr>
      </w:pPr>
      <w:r>
        <w:rPr>
          <w:rFonts w:hint="eastAsia"/>
          <w:lang w:bidi="ar"/>
        </w:rPr>
        <w:t>8</w:t>
      </w:r>
      <w:r>
        <w:rPr>
          <w:rFonts w:hint="eastAsia"/>
          <w:lang w:val="en-US" w:eastAsia="zh-CN" w:bidi="ar"/>
        </w:rPr>
        <w:t>5</w:t>
      </w:r>
      <w:r>
        <w:rPr>
          <w:rFonts w:hint="eastAsia"/>
          <w:lang w:bidi="ar"/>
        </w:rPr>
        <w:t>.</w:t>
      </w:r>
      <w:r>
        <w:rPr>
          <w:rFonts w:hint="eastAsia"/>
        </w:rPr>
        <w:t>加强土壤治理，扎实推进“无废城市”建设，</w:t>
      </w:r>
      <w:r>
        <w:t>全面提升固体废物减量化、资源化、无害化水平</w:t>
      </w:r>
      <w:r>
        <w:rPr>
          <w:rFonts w:hint="eastAsia"/>
        </w:rPr>
        <w:t>。</w:t>
      </w:r>
      <w:r>
        <w:rPr>
          <w:rFonts w:hint="eastAsia" w:ascii="楷体_GB2312" w:eastAsia="楷体_GB2312"/>
          <w:lang w:bidi="ar"/>
        </w:rPr>
        <w:t>（牵头领导：张子民；牵头单位：市生态环境局冠县分局；责任单位：</w:t>
      </w:r>
      <w:r>
        <w:rPr>
          <w:rFonts w:hint="eastAsia" w:ascii="楷体_GB2312" w:eastAsia="楷体_GB2312"/>
          <w:lang w:val="en-US" w:eastAsia="zh-CN" w:bidi="ar"/>
        </w:rPr>
        <w:t>县政府有关部门，</w:t>
      </w:r>
      <w:r>
        <w:rPr>
          <w:rFonts w:hint="eastAsia" w:ascii="楷体_GB2312" w:eastAsia="楷体_GB2312"/>
          <w:lang w:bidi="ar"/>
        </w:rPr>
        <w:t>各乡镇（街道）、县经济开发区）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楷体_GB2312" w:eastAsia="楷体_GB2312"/>
          <w:lang w:bidi="ar"/>
        </w:rPr>
      </w:pPr>
      <w:r>
        <w:rPr>
          <w:rFonts w:hint="eastAsia"/>
          <w:lang w:bidi="ar"/>
        </w:rPr>
        <w:t>8</w:t>
      </w:r>
      <w:r>
        <w:rPr>
          <w:rFonts w:hint="eastAsia"/>
          <w:lang w:val="en-US" w:eastAsia="zh-CN" w:bidi="ar"/>
        </w:rPr>
        <w:t>6</w:t>
      </w:r>
      <w:r>
        <w:rPr>
          <w:rFonts w:hint="eastAsia"/>
          <w:lang w:bidi="ar"/>
        </w:rPr>
        <w:t>.</w:t>
      </w:r>
      <w:r>
        <w:rPr>
          <w:rFonts w:hint="eastAsia"/>
        </w:rPr>
        <w:t>扎实做好生态环保督察迎检反馈问题整改，建立长效机制防止反弹。</w:t>
      </w:r>
      <w:r>
        <w:rPr>
          <w:rFonts w:hint="eastAsia" w:ascii="楷体_GB2312" w:eastAsia="楷体_GB2312"/>
          <w:lang w:bidi="ar"/>
        </w:rPr>
        <w:t>（牵头领导：张子民；牵头单位：市生态环境局冠县分局；责任单位：各乡镇（街道）、县经济开发区）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</w:rPr>
      </w:pPr>
      <w:r>
        <w:rPr>
          <w:rFonts w:hint="eastAsia" w:ascii="楷体_GB2312" w:hAnsi="楷体_GB2312" w:eastAsia="楷体_GB2312" w:cs="楷体_GB2312"/>
          <w:b/>
          <w:bCs/>
          <w:spacing w:val="0"/>
          <w:kern w:val="2"/>
          <w:sz w:val="32"/>
          <w:szCs w:val="32"/>
          <w:u w:val="none" w:color="auto"/>
          <w:lang w:val="en-US" w:eastAsia="zh-CN" w:bidi="ar-SA"/>
        </w:rPr>
        <w:t>（二）加强生态保护修复。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楷体_GB2312" w:hAnsi="宋体" w:eastAsia="楷体_GB2312" w:cs="楷体_GB2312"/>
          <w:kern w:val="0"/>
          <w:lang w:bidi="ar"/>
        </w:rPr>
      </w:pPr>
      <w:r>
        <w:rPr>
          <w:rFonts w:hint="eastAsia"/>
        </w:rPr>
        <w:t>8</w:t>
      </w:r>
      <w:r>
        <w:rPr>
          <w:rFonts w:hint="eastAsia"/>
          <w:lang w:val="en-US" w:eastAsia="zh-CN"/>
        </w:rPr>
        <w:t>7</w:t>
      </w:r>
      <w:r>
        <w:rPr>
          <w:rFonts w:hint="eastAsia"/>
        </w:rPr>
        <w:t>.全面落实林长制，</w:t>
      </w:r>
      <w:r>
        <w:rPr>
          <w:rFonts w:hint="eastAsia"/>
          <w:lang w:bidi="ar"/>
        </w:rPr>
        <w:t>加强林地保护、提升绿化质量，推动马颊河林场争创全国“十佳林场”。</w:t>
      </w:r>
      <w:r>
        <w:rPr>
          <w:rFonts w:hint="eastAsia" w:ascii="楷体_GB2312" w:hAnsi="宋体" w:eastAsia="楷体_GB2312" w:cs="楷体_GB2312"/>
          <w:kern w:val="0"/>
          <w:lang w:bidi="ar"/>
        </w:rPr>
        <w:t>（牵头领导：邢同凯；牵头单位：县林业局）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楷体_GB2312" w:hAnsi="宋体" w:eastAsia="楷体_GB2312" w:cs="楷体_GB2312"/>
          <w:kern w:val="0"/>
          <w:lang w:bidi="ar"/>
        </w:rPr>
      </w:pPr>
      <w:r>
        <w:rPr>
          <w:rFonts w:hint="eastAsia" w:ascii="楷体_GB2312" w:hAnsi="宋体" w:eastAsia="楷体_GB2312" w:cs="楷体_GB2312"/>
          <w:kern w:val="0"/>
          <w:lang w:bidi="ar"/>
        </w:rPr>
        <w:t>8</w:t>
      </w:r>
      <w:r>
        <w:rPr>
          <w:rFonts w:hint="eastAsia" w:ascii="楷体_GB2312" w:hAnsi="宋体" w:eastAsia="楷体_GB2312" w:cs="楷体_GB2312"/>
          <w:kern w:val="0"/>
          <w:lang w:val="en-US" w:eastAsia="zh-CN" w:bidi="ar"/>
        </w:rPr>
        <w:t>8</w:t>
      </w:r>
      <w:r>
        <w:rPr>
          <w:rFonts w:hint="eastAsia" w:ascii="楷体_GB2312" w:hAnsi="宋体" w:eastAsia="楷体_GB2312" w:cs="楷体_GB2312"/>
          <w:kern w:val="0"/>
          <w:lang w:bidi="ar"/>
        </w:rPr>
        <w:t>.</w:t>
      </w:r>
      <w:r>
        <w:rPr>
          <w:rFonts w:hint="eastAsia"/>
        </w:rPr>
        <w:t>严格落实河湖长制，常态化开展河湖清“四乱”，</w:t>
      </w:r>
      <w:r>
        <w:rPr>
          <w:rFonts w:hint="eastAsia"/>
          <w:lang w:bidi="ar"/>
        </w:rPr>
        <w:t>创建美丽幸福示范河湖1处，积极争取一干渠、新二干渠、三干渠水质提升项目。</w:t>
      </w:r>
      <w:r>
        <w:rPr>
          <w:rFonts w:hAnsi="宋体"/>
          <w:kern w:val="0"/>
          <w:lang w:bidi="ar"/>
        </w:rPr>
        <w:t>（</w:t>
      </w:r>
      <w:r>
        <w:rPr>
          <w:rFonts w:ascii="楷体_GB2312" w:hAnsi="宋体" w:eastAsia="楷体_GB2312" w:cs="楷体_GB2312"/>
          <w:kern w:val="0"/>
          <w:lang w:bidi="ar"/>
        </w:rPr>
        <w:t>牵头领导：</w:t>
      </w:r>
      <w:r>
        <w:rPr>
          <w:rFonts w:hint="eastAsia" w:ascii="楷体_GB2312" w:hAnsi="宋体" w:eastAsia="楷体_GB2312" w:cs="楷体_GB2312"/>
          <w:kern w:val="0"/>
          <w:lang w:bidi="ar"/>
        </w:rPr>
        <w:t>张子民、</w:t>
      </w:r>
      <w:r>
        <w:rPr>
          <w:rFonts w:ascii="楷体_GB2312" w:hAnsi="宋体" w:eastAsia="楷体_GB2312" w:cs="楷体_GB2312"/>
          <w:kern w:val="0"/>
          <w:lang w:bidi="ar"/>
        </w:rPr>
        <w:t>邢同凯；牵头单位：县水利局</w:t>
      </w:r>
      <w:r>
        <w:rPr>
          <w:rFonts w:hint="eastAsia" w:ascii="楷体_GB2312" w:hAnsi="宋体" w:eastAsia="楷体_GB2312" w:cs="楷体_GB2312"/>
          <w:kern w:val="0"/>
          <w:lang w:bidi="ar"/>
        </w:rPr>
        <w:t>、</w:t>
      </w:r>
      <w:r>
        <w:rPr>
          <w:rFonts w:hint="eastAsia" w:ascii="楷体_GB2312" w:hAnsi="宋体" w:eastAsia="楷体_GB2312" w:cs="楷体_GB2312"/>
          <w:color w:val="000000"/>
          <w:kern w:val="0"/>
          <w:lang w:bidi="ar"/>
        </w:rPr>
        <w:t>市生态环境局冠县分局</w:t>
      </w:r>
      <w:r>
        <w:rPr>
          <w:rFonts w:ascii="楷体_GB2312" w:hAnsi="宋体" w:eastAsia="楷体_GB2312" w:cs="楷体_GB2312"/>
          <w:kern w:val="0"/>
          <w:lang w:bidi="ar"/>
        </w:rPr>
        <w:t>；责任单位：</w:t>
      </w:r>
      <w:r>
        <w:rPr>
          <w:rFonts w:hint="eastAsia" w:ascii="楷体_GB2312" w:hAnsi="宋体" w:eastAsia="楷体_GB2312" w:cs="楷体_GB2312"/>
          <w:kern w:val="0"/>
          <w:lang w:bidi="ar"/>
        </w:rPr>
        <w:t>各乡镇（街道））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楷体_GB2312" w:hAnsi="宋体" w:eastAsia="楷体_GB2312" w:cs="楷体_GB2312"/>
          <w:kern w:val="0"/>
          <w:lang w:bidi="ar"/>
        </w:rPr>
      </w:pPr>
      <w:r>
        <w:rPr>
          <w:rFonts w:hint="eastAsia" w:ascii="楷体_GB2312" w:hAnsi="宋体" w:eastAsia="楷体_GB2312" w:cs="楷体_GB2312"/>
          <w:kern w:val="0"/>
          <w:lang w:bidi="ar"/>
        </w:rPr>
        <w:t>8</w:t>
      </w:r>
      <w:r>
        <w:rPr>
          <w:rFonts w:hint="eastAsia" w:ascii="楷体_GB2312" w:hAnsi="宋体" w:eastAsia="楷体_GB2312" w:cs="楷体_GB2312"/>
          <w:kern w:val="0"/>
          <w:lang w:val="en-US" w:eastAsia="zh-CN" w:bidi="ar"/>
        </w:rPr>
        <w:t>9</w:t>
      </w:r>
      <w:r>
        <w:rPr>
          <w:rFonts w:hint="eastAsia" w:ascii="楷体_GB2312" w:hAnsi="宋体" w:eastAsia="楷体_GB2312" w:cs="楷体_GB2312"/>
          <w:kern w:val="0"/>
          <w:lang w:bidi="ar"/>
        </w:rPr>
        <w:t>.</w:t>
      </w:r>
      <w:r>
        <w:rPr>
          <w:rFonts w:hint="eastAsia"/>
          <w:lang w:bidi="ar"/>
        </w:rPr>
        <w:t>强化饮用水水源地保护监管，开工建设大沙河水库，推动冉海水库净水厂创建国家标准化水厂。</w:t>
      </w:r>
      <w:r>
        <w:rPr>
          <w:rFonts w:hAnsi="宋体"/>
          <w:kern w:val="0"/>
          <w:lang w:bidi="ar"/>
        </w:rPr>
        <w:t>（</w:t>
      </w:r>
      <w:r>
        <w:rPr>
          <w:rFonts w:ascii="楷体_GB2312" w:hAnsi="宋体" w:eastAsia="楷体_GB2312" w:cs="楷体_GB2312"/>
          <w:kern w:val="0"/>
          <w:lang w:bidi="ar"/>
        </w:rPr>
        <w:t>牵头领导：邢同凯；牵头单位：县水利局</w:t>
      </w:r>
      <w:r>
        <w:rPr>
          <w:rFonts w:hint="eastAsia" w:ascii="楷体_GB2312" w:hAnsi="宋体" w:eastAsia="楷体_GB2312" w:cs="楷体_GB2312"/>
          <w:kern w:val="0"/>
          <w:lang w:bidi="ar"/>
        </w:rPr>
        <w:t>、县水务集团）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lang w:bidi="ar"/>
        </w:rPr>
      </w:pPr>
      <w:r>
        <w:rPr>
          <w:rFonts w:hint="eastAsia" w:ascii="楷体_GB2312" w:hAnsi="宋体" w:eastAsia="楷体_GB2312" w:cs="楷体_GB2312"/>
          <w:kern w:val="0"/>
          <w:lang w:val="en-US" w:eastAsia="zh-CN" w:bidi="ar"/>
        </w:rPr>
        <w:t>90</w:t>
      </w:r>
      <w:r>
        <w:rPr>
          <w:rFonts w:hint="eastAsia" w:ascii="楷体_GB2312" w:hAnsi="宋体" w:eastAsia="楷体_GB2312" w:cs="楷体_GB2312"/>
          <w:kern w:val="0"/>
          <w:lang w:bidi="ar"/>
        </w:rPr>
        <w:t>.</w:t>
      </w:r>
      <w:r>
        <w:rPr>
          <w:rFonts w:hint="eastAsia"/>
          <w:lang w:bidi="ar"/>
        </w:rPr>
        <w:t>发挥工业水厂作用，推动水资源节约集约、循环利用。</w:t>
      </w:r>
      <w:r>
        <w:rPr>
          <w:rFonts w:ascii="楷体_GB2312" w:hAnsi="宋体" w:eastAsia="楷体_GB2312" w:cs="楷体_GB2312"/>
          <w:kern w:val="0"/>
          <w:lang w:bidi="ar"/>
        </w:rPr>
        <w:t>（牵头领导：邢同凯；牵头单位：</w:t>
      </w:r>
      <w:r>
        <w:rPr>
          <w:rFonts w:hint="eastAsia" w:ascii="楷体_GB2312" w:hAnsi="宋体" w:eastAsia="楷体_GB2312" w:cs="楷体_GB2312"/>
          <w:kern w:val="0"/>
          <w:lang w:bidi="ar"/>
        </w:rPr>
        <w:t>县水利局、县水务集团）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</w:pPr>
      <w:r>
        <w:rPr>
          <w:rFonts w:hint="eastAsia"/>
          <w:lang w:val="en-US" w:eastAsia="zh-CN" w:bidi="ar"/>
        </w:rPr>
        <w:t>91</w:t>
      </w:r>
      <w:r>
        <w:rPr>
          <w:rFonts w:hint="eastAsia"/>
          <w:lang w:bidi="ar"/>
        </w:rPr>
        <w:t>.稳步推进漳马通道二期、漳卫河综合治理工程，全面提高防洪减灾能力。</w:t>
      </w:r>
      <w:r>
        <w:rPr>
          <w:rFonts w:ascii="楷体_GB2312" w:hAnsi="宋体" w:eastAsia="楷体_GB2312" w:cs="楷体_GB2312"/>
          <w:kern w:val="0"/>
          <w:lang w:bidi="ar"/>
        </w:rPr>
        <w:t>（牵头领导：邢同凯；牵头单位：</w:t>
      </w:r>
      <w:r>
        <w:rPr>
          <w:rFonts w:hint="eastAsia" w:ascii="楷体_GB2312" w:hAnsi="宋体" w:eastAsia="楷体_GB2312" w:cs="楷体_GB2312"/>
          <w:kern w:val="0"/>
          <w:lang w:bidi="ar"/>
        </w:rPr>
        <w:t>县水利局；责任单位：有关乡镇（街道））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楷体_GB2312" w:eastAsia="楷体_GB2312"/>
          <w:lang w:bidi="ar"/>
        </w:rPr>
      </w:pPr>
      <w:r>
        <w:rPr>
          <w:rFonts w:hint="eastAsia"/>
          <w:lang w:bidi="ar"/>
        </w:rPr>
        <w:t>9</w:t>
      </w:r>
      <w:r>
        <w:rPr>
          <w:rFonts w:hint="eastAsia"/>
          <w:lang w:val="en-US" w:eastAsia="zh-CN" w:bidi="ar"/>
        </w:rPr>
        <w:t>2</w:t>
      </w:r>
      <w:r>
        <w:rPr>
          <w:rFonts w:hint="eastAsia"/>
          <w:lang w:bidi="ar"/>
        </w:rPr>
        <w:t>.</w:t>
      </w:r>
      <w:r>
        <w:rPr>
          <w:rFonts w:hint="eastAsia" w:hAnsiTheme="minorHAnsi" w:cstheme="minorBidi"/>
          <w:bCs/>
        </w:rPr>
        <w:t>加强建设用地污染风险管控修复，</w:t>
      </w:r>
      <w:r>
        <w:rPr>
          <w:rFonts w:hint="eastAsia"/>
        </w:rPr>
        <w:t>确保重点建设用地安全利用率达到100%。</w:t>
      </w:r>
      <w:r>
        <w:rPr>
          <w:rFonts w:hint="eastAsia" w:ascii="楷体_GB2312" w:eastAsia="楷体_GB2312"/>
          <w:lang w:bidi="ar"/>
        </w:rPr>
        <w:t>（牵头领导：张子民；牵头单位：</w:t>
      </w:r>
      <w:r>
        <w:rPr>
          <w:rFonts w:hint="eastAsia" w:ascii="楷体_GB2312" w:eastAsia="楷体_GB2312"/>
          <w:lang w:val="en-US" w:eastAsia="zh-CN" w:bidi="ar"/>
        </w:rPr>
        <w:t>县自然资源和规划局、</w:t>
      </w:r>
      <w:r>
        <w:rPr>
          <w:rFonts w:hint="eastAsia" w:ascii="楷体_GB2312" w:eastAsia="楷体_GB2312"/>
          <w:lang w:bidi="ar"/>
        </w:rPr>
        <w:t>市生态环境局冠县分局；责任单位：各乡镇（街道）、县经济开发区）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</w:rPr>
      </w:pPr>
      <w:r>
        <w:rPr>
          <w:rFonts w:hint="eastAsia" w:ascii="楷体_GB2312" w:hAnsi="楷体_GB2312" w:eastAsia="楷体_GB2312" w:cs="楷体_GB2312"/>
          <w:b/>
          <w:bCs/>
          <w:spacing w:val="0"/>
          <w:kern w:val="2"/>
          <w:sz w:val="32"/>
          <w:szCs w:val="32"/>
          <w:u w:val="none" w:color="auto"/>
          <w:lang w:val="en-US" w:eastAsia="zh-CN" w:bidi="ar-SA"/>
        </w:rPr>
        <w:t>（三）推动绿色低碳发展。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楷体_GB2312" w:eastAsia="楷体_GB2312"/>
          <w:lang w:bidi="ar"/>
        </w:rPr>
      </w:pPr>
      <w:r>
        <w:rPr>
          <w:rFonts w:hint="eastAsia"/>
          <w:lang w:bidi="ar"/>
        </w:rPr>
        <w:t>9</w:t>
      </w:r>
      <w:r>
        <w:rPr>
          <w:rFonts w:hint="eastAsia"/>
          <w:lang w:val="en-US" w:eastAsia="zh-CN" w:bidi="ar"/>
        </w:rPr>
        <w:t>3</w:t>
      </w:r>
      <w:r>
        <w:rPr>
          <w:rFonts w:hint="eastAsia"/>
          <w:lang w:bidi="ar"/>
        </w:rPr>
        <w:t>.</w:t>
      </w:r>
      <w:r>
        <w:rPr>
          <w:rFonts w:hint="eastAsia"/>
        </w:rPr>
        <w:t>开展新一轮“四减四增”三年行动，持续加快绿色低碳转型。</w:t>
      </w:r>
      <w:r>
        <w:rPr>
          <w:rFonts w:ascii="楷体_GB2312" w:eastAsia="楷体_GB2312"/>
          <w:lang w:bidi="ar"/>
        </w:rPr>
        <w:t>（牵头领导：</w:t>
      </w:r>
      <w:r>
        <w:rPr>
          <w:rFonts w:hint="eastAsia" w:ascii="楷体_GB2312" w:eastAsia="楷体_GB2312"/>
          <w:lang w:bidi="ar"/>
        </w:rPr>
        <w:t>张子民；牵头单位：市生态环境局冠县分局；责任单位：县发展和改革局、县交通运输局、县农业农村局，各乡镇（街道）、县经济开发区）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lang w:bidi="ar"/>
        </w:rPr>
      </w:pPr>
      <w:r>
        <w:rPr>
          <w:rFonts w:hint="eastAsia"/>
        </w:rPr>
        <w:t>9</w:t>
      </w:r>
      <w:r>
        <w:rPr>
          <w:rFonts w:hint="eastAsia"/>
          <w:lang w:val="en-US" w:eastAsia="zh-CN"/>
        </w:rPr>
        <w:t>4</w:t>
      </w:r>
      <w:r>
        <w:rPr>
          <w:rFonts w:hint="eastAsia"/>
        </w:rPr>
        <w:t>.更大力度压减煤炭消费，坚决遏制“两高”项目盲目发展。</w:t>
      </w:r>
      <w:r>
        <w:rPr>
          <w:rFonts w:ascii="楷体_GB2312" w:eastAsia="楷体_GB2312"/>
          <w:lang w:bidi="ar"/>
        </w:rPr>
        <w:t>（牵头领导：</w:t>
      </w:r>
      <w:r>
        <w:rPr>
          <w:rFonts w:hint="eastAsia" w:ascii="楷体_GB2312" w:eastAsia="楷体_GB2312"/>
          <w:lang w:bidi="ar"/>
        </w:rPr>
        <w:t>张怀恒、张子民；牵头单位：县发展和改革局、</w:t>
      </w:r>
      <w:r>
        <w:rPr>
          <w:rFonts w:hint="eastAsia" w:ascii="楷体_GB2312" w:eastAsia="楷体_GB2312"/>
          <w:lang w:val="en-US" w:eastAsia="zh-CN" w:bidi="ar"/>
        </w:rPr>
        <w:t>县行政审批服务局、</w:t>
      </w:r>
      <w:r>
        <w:rPr>
          <w:rFonts w:hint="eastAsia" w:ascii="楷体_GB2312" w:eastAsia="楷体_GB2312"/>
          <w:lang w:bidi="ar"/>
        </w:rPr>
        <w:t>市生态环境局冠县分局；责任单位：各乡镇（街道）、县经济开发区）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</w:pPr>
      <w:r>
        <w:rPr>
          <w:rFonts w:hint="eastAsia"/>
          <w:lang w:bidi="ar"/>
        </w:rPr>
        <w:t>9</w:t>
      </w:r>
      <w:r>
        <w:rPr>
          <w:rFonts w:hint="eastAsia"/>
          <w:lang w:val="en-US" w:eastAsia="zh-CN" w:bidi="ar"/>
        </w:rPr>
        <w:t>5</w:t>
      </w:r>
      <w:r>
        <w:rPr>
          <w:rFonts w:hint="eastAsia"/>
          <w:lang w:bidi="ar"/>
        </w:rPr>
        <w:t>.</w:t>
      </w:r>
      <w:r>
        <w:rPr>
          <w:rFonts w:hint="eastAsia"/>
        </w:rPr>
        <w:t>探索地热资源开发利用有效路径，加快推进“地热能”供暖项目落地。</w:t>
      </w:r>
      <w:r>
        <w:rPr>
          <w:rFonts w:hint="eastAsia" w:ascii="楷体_GB2312" w:eastAsia="楷体_GB2312"/>
          <w:lang w:bidi="ar"/>
        </w:rPr>
        <w:t>（牵头领导：张子民；牵头单位：县综合行政执法局；责任单位：各乡镇（街道）、县经济开发区）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楷体_GB2312" w:eastAsia="楷体_GB2312"/>
          <w:lang w:bidi="ar"/>
        </w:rPr>
      </w:pPr>
      <w:r>
        <w:rPr>
          <w:rFonts w:hint="eastAsia"/>
        </w:rPr>
        <w:t>9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.大力推广应用绿色建筑和绿色建材，新开工装配式建筑占比达到40%以上。</w:t>
      </w:r>
      <w:r>
        <w:rPr>
          <w:rFonts w:ascii="楷体_GB2312" w:eastAsia="楷体_GB2312"/>
          <w:lang w:bidi="ar"/>
        </w:rPr>
        <w:t>（牵</w:t>
      </w:r>
      <w:r>
        <w:rPr>
          <w:rFonts w:hint="eastAsia" w:ascii="楷体_GB2312" w:eastAsia="楷体_GB2312"/>
          <w:lang w:bidi="ar"/>
        </w:rPr>
        <w:t>头领导：张子民；牵头单位：县住房和城乡建设局；责任单位：各乡镇（街道）、县经济开发区）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</w:pPr>
      <w:r>
        <w:rPr>
          <w:rFonts w:hint="eastAsia"/>
          <w:lang w:val="en-US" w:eastAsia="zh-CN"/>
        </w:rPr>
        <w:t>97</w:t>
      </w:r>
      <w:r>
        <w:rPr>
          <w:rFonts w:hint="eastAsia"/>
        </w:rPr>
        <w:t>.深化与湖北碳排放权交易中心、天瑞重工合作，积极开展生态产品价值实现试点，加快省级近零碳城市创建，统筹推进节能降耗、减排降碳、碳足迹认证、碳排放权交易等各项工作。</w:t>
      </w:r>
      <w:r>
        <w:rPr>
          <w:rFonts w:ascii="楷体_GB2312" w:hAnsi="宋体" w:eastAsia="楷体_GB2312" w:cs="楷体_GB2312"/>
          <w:color w:val="000000"/>
          <w:kern w:val="0"/>
          <w:lang w:bidi="ar"/>
        </w:rPr>
        <w:t>（牵头领导：</w:t>
      </w:r>
      <w:r>
        <w:rPr>
          <w:rFonts w:hint="eastAsia" w:ascii="楷体_GB2312" w:hAnsi="宋体" w:eastAsia="楷体_GB2312" w:cs="楷体_GB2312"/>
          <w:color w:val="000000"/>
          <w:kern w:val="0"/>
          <w:lang w:bidi="ar"/>
        </w:rPr>
        <w:t>张怀恒</w:t>
      </w:r>
      <w:r>
        <w:rPr>
          <w:rFonts w:hint="eastAsia" w:ascii="楷体_GB2312" w:hAnsi="宋体" w:eastAsia="楷体_GB2312" w:cs="楷体_GB2312"/>
          <w:color w:val="000000"/>
          <w:kern w:val="0"/>
          <w:lang w:eastAsia="zh-CN" w:bidi="ar"/>
        </w:rPr>
        <w:t>、</w:t>
      </w:r>
      <w:r>
        <w:rPr>
          <w:rFonts w:hint="eastAsia" w:ascii="楷体_GB2312" w:hAnsi="宋体" w:eastAsia="楷体_GB2312" w:cs="楷体_GB2312"/>
          <w:color w:val="000000"/>
          <w:kern w:val="0"/>
          <w:lang w:val="en-US" w:eastAsia="zh-CN" w:bidi="ar"/>
        </w:rPr>
        <w:t>张子民</w:t>
      </w:r>
      <w:r>
        <w:rPr>
          <w:rFonts w:ascii="楷体_GB2312" w:hAnsi="宋体" w:eastAsia="楷体_GB2312" w:cs="楷体_GB2312"/>
          <w:color w:val="000000"/>
          <w:kern w:val="0"/>
          <w:lang w:bidi="ar"/>
        </w:rPr>
        <w:t>；牵头单位：县发展和改革局</w:t>
      </w:r>
      <w:r>
        <w:rPr>
          <w:rFonts w:hint="eastAsia" w:ascii="楷体_GB2312" w:hAnsi="宋体" w:eastAsia="楷体_GB2312" w:cs="楷体_GB2312"/>
          <w:color w:val="000000"/>
          <w:kern w:val="0"/>
          <w:lang w:bidi="ar"/>
        </w:rPr>
        <w:t>、</w:t>
      </w:r>
      <w:r>
        <w:rPr>
          <w:rFonts w:hint="eastAsia" w:ascii="楷体_GB2312" w:hAnsi="宋体" w:eastAsia="楷体_GB2312" w:cs="楷体_GB2312"/>
          <w:color w:val="000000"/>
          <w:kern w:val="0"/>
          <w:lang w:val="en-US" w:eastAsia="zh-CN" w:bidi="ar"/>
        </w:rPr>
        <w:t>县工业和信息化局、</w:t>
      </w:r>
      <w:r>
        <w:rPr>
          <w:rFonts w:hint="eastAsia" w:ascii="楷体_GB2312" w:eastAsia="楷体_GB2312"/>
          <w:lang w:bidi="ar"/>
        </w:rPr>
        <w:t>市生态环境局冠县分局</w:t>
      </w:r>
      <w:r>
        <w:rPr>
          <w:rFonts w:hint="eastAsia" w:ascii="楷体_GB2312" w:eastAsia="楷体_GB2312"/>
          <w:lang w:eastAsia="zh-CN" w:bidi="ar"/>
        </w:rPr>
        <w:t>、</w:t>
      </w:r>
      <w:r>
        <w:rPr>
          <w:rFonts w:hint="eastAsia" w:ascii="楷体_GB2312" w:hAnsi="宋体" w:eastAsia="楷体_GB2312" w:cs="楷体_GB2312"/>
          <w:kern w:val="0"/>
          <w:lang w:bidi="ar"/>
        </w:rPr>
        <w:t>县发展建设投资集团</w:t>
      </w:r>
      <w:r>
        <w:rPr>
          <w:rFonts w:ascii="楷体_GB2312" w:hAnsi="宋体" w:eastAsia="楷体_GB2312" w:cs="楷体_GB2312"/>
          <w:color w:val="000000"/>
          <w:kern w:val="0"/>
          <w:lang w:bidi="ar"/>
        </w:rPr>
        <w:t>；责任单位</w:t>
      </w:r>
      <w:r>
        <w:rPr>
          <w:rFonts w:hint="eastAsia" w:ascii="楷体_GB2312" w:hAnsi="宋体" w:eastAsia="楷体_GB2312" w:cs="楷体_GB2312"/>
          <w:color w:val="000000"/>
          <w:kern w:val="0"/>
          <w:lang w:bidi="ar"/>
        </w:rPr>
        <w:t>：各乡镇（街道）、县经济开发区）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</w:pPr>
      <w:r>
        <w:rPr>
          <w:rFonts w:hint="eastAsia"/>
          <w:lang w:val="en-US" w:eastAsia="zh-CN"/>
        </w:rPr>
        <w:t>98</w:t>
      </w:r>
      <w:r>
        <w:rPr>
          <w:rFonts w:hint="eastAsia"/>
        </w:rPr>
        <w:t>.开展能源绿色低碳转型试点示范建设，全力争创国家级“绿水青山就是金山银山”实践创新基地、省级生态文明建设示范区。</w:t>
      </w:r>
      <w:r>
        <w:rPr>
          <w:rFonts w:hAnsi="宋体"/>
          <w:color w:val="000000"/>
          <w:kern w:val="0"/>
          <w:lang w:bidi="ar"/>
        </w:rPr>
        <w:t>（</w:t>
      </w:r>
      <w:r>
        <w:rPr>
          <w:rFonts w:ascii="楷体_GB2312" w:hAnsi="宋体" w:eastAsia="楷体_GB2312" w:cs="楷体_GB2312"/>
          <w:color w:val="000000"/>
          <w:kern w:val="0"/>
          <w:lang w:bidi="ar"/>
        </w:rPr>
        <w:t>牵头领导：</w:t>
      </w:r>
      <w:r>
        <w:rPr>
          <w:rFonts w:hint="eastAsia" w:ascii="楷体_GB2312" w:hAnsi="宋体" w:eastAsia="楷体_GB2312" w:cs="楷体_GB2312"/>
          <w:color w:val="000000"/>
          <w:kern w:val="0"/>
          <w:lang w:bidi="ar"/>
        </w:rPr>
        <w:t>张怀恒、张子民；牵头单位：县发展和改革局、市生态环境局冠县分局；责任单位：各乡镇（街道）、县经济开发区）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/>
        <w:textAlignment w:val="auto"/>
        <w:rPr>
          <w:rFonts w:hint="eastAsia" w:ascii="黑体" w:hAnsi="黑体" w:eastAsia="黑体" w:cs="黑体"/>
          <w:b w:val="0"/>
          <w:bCs w:val="0"/>
        </w:rPr>
      </w:pPr>
      <w:r>
        <w:rPr>
          <w:rFonts w:hint="eastAsia" w:ascii="黑体" w:hAnsi="黑体" w:eastAsia="黑体" w:cs="黑体"/>
          <w:b w:val="0"/>
          <w:bCs w:val="0"/>
          <w:lang w:eastAsia="zh-CN"/>
        </w:rPr>
        <w:t>八、</w:t>
      </w:r>
      <w:r>
        <w:rPr>
          <w:rFonts w:hint="eastAsia" w:ascii="黑体" w:hAnsi="黑体" w:eastAsia="黑体" w:cs="黑体"/>
          <w:b w:val="0"/>
          <w:bCs w:val="0"/>
        </w:rPr>
        <w:t>聚力普惠共享，在增进民生福祉上实现新突破。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</w:rPr>
      </w:pPr>
      <w:r>
        <w:rPr>
          <w:rFonts w:hint="eastAsia" w:ascii="楷体_GB2312" w:hAnsi="楷体_GB2312" w:eastAsia="楷体_GB2312" w:cs="楷体_GB2312"/>
          <w:b/>
          <w:bCs/>
          <w:spacing w:val="0"/>
          <w:kern w:val="2"/>
          <w:sz w:val="32"/>
          <w:szCs w:val="32"/>
          <w:u w:val="none" w:color="auto"/>
          <w:lang w:val="en-US" w:eastAsia="zh-CN" w:bidi="ar-SA"/>
        </w:rPr>
        <w:t>（一）优化服务顺民意。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楷体_GB2312" w:eastAsia="楷体_GB2312"/>
        </w:rPr>
      </w:pPr>
      <w:r>
        <w:rPr>
          <w:rFonts w:hint="eastAsia"/>
        </w:rPr>
        <w:t>9</w:t>
      </w:r>
      <w:r>
        <w:rPr>
          <w:rFonts w:hint="eastAsia"/>
          <w:lang w:val="en-US" w:eastAsia="zh-CN"/>
        </w:rPr>
        <w:t>9</w:t>
      </w:r>
      <w:r>
        <w:rPr>
          <w:rFonts w:hint="eastAsia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kern w:val="2"/>
          <w:sz w:val="32"/>
          <w:szCs w:val="32"/>
          <w:u w:val="none" w:color="auto"/>
          <w:lang w:val="en-US" w:eastAsia="zh-CN" w:bidi="ar-SA"/>
        </w:rPr>
        <w:t>推动学前教育普及普惠、义务教育优质均衡、高中教育持续突破，加快建设教育强县。</w:t>
      </w:r>
      <w:r>
        <w:rPr>
          <w:rFonts w:hint="eastAsia"/>
        </w:rPr>
        <w:t>建成投用第三中学初中部、代屯幼儿园，推进代屯小学改扩建，谋划布局第四中学。</w:t>
      </w:r>
      <w:r>
        <w:rPr>
          <w:rFonts w:hint="eastAsia" w:ascii="楷体_GB2312" w:eastAsia="楷体_GB2312"/>
          <w:lang w:bidi="ar"/>
        </w:rPr>
        <w:t>（牵头领导：何宁；牵头单位：县教育和体育局；责任单位：县政府有关部门,有关乡镇（街道））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</w:pPr>
      <w:r>
        <w:rPr>
          <w:rFonts w:hint="eastAsia"/>
          <w:lang w:val="en-US" w:eastAsia="zh-CN"/>
        </w:rPr>
        <w:t>100</w:t>
      </w:r>
      <w:r>
        <w:rPr>
          <w:rFonts w:hint="eastAsia"/>
        </w:rPr>
        <w:t>.选派1000名以上城区优秀教师，到乡村学校开展名师送教、交流轮岗、结对帮扶。</w:t>
      </w:r>
      <w:r>
        <w:rPr>
          <w:rFonts w:ascii="楷体_GB2312" w:hAnsi="宋体" w:eastAsia="楷体_GB2312" w:cs="楷体_GB2312"/>
          <w:color w:val="000000"/>
          <w:kern w:val="0"/>
          <w:lang w:bidi="ar"/>
        </w:rPr>
        <w:t>（牵头领导：何宁；牵头单位：县教育和体育局；责任单位</w:t>
      </w:r>
      <w:r>
        <w:rPr>
          <w:rFonts w:hint="eastAsia" w:ascii="楷体_GB2312" w:hAnsi="宋体" w:eastAsia="楷体_GB2312" w:cs="楷体_GB2312"/>
          <w:color w:val="000000"/>
          <w:kern w:val="0"/>
          <w:lang w:bidi="ar"/>
        </w:rPr>
        <w:t>：各乡镇（街道））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</w:pPr>
      <w:r>
        <w:rPr>
          <w:rFonts w:hint="eastAsia"/>
          <w:lang w:val="en-US" w:eastAsia="zh-CN"/>
        </w:rPr>
        <w:t>101</w:t>
      </w:r>
      <w:r>
        <w:rPr>
          <w:rFonts w:hint="eastAsia"/>
        </w:rPr>
        <w:t>.推进职业教育提质培优，开办五年制高职，建成职教中心实习车间，争创全省第三批职业教育改革发展成效明显县。</w:t>
      </w:r>
      <w:r>
        <w:rPr>
          <w:rFonts w:ascii="楷体_GB2312" w:hAnsi="宋体" w:eastAsia="楷体_GB2312" w:cs="楷体_GB2312"/>
          <w:color w:val="000000"/>
          <w:kern w:val="0"/>
          <w:lang w:bidi="ar"/>
        </w:rPr>
        <w:t>（牵头领导：何宁；牵头单位：县教育和体育局</w:t>
      </w:r>
      <w:r>
        <w:rPr>
          <w:rFonts w:hint="eastAsia" w:ascii="楷体_GB2312" w:hAnsi="宋体" w:eastAsia="楷体_GB2312" w:cs="楷体_GB2312"/>
          <w:color w:val="000000"/>
          <w:kern w:val="0"/>
          <w:lang w:bidi="ar"/>
        </w:rPr>
        <w:t>、县职教中心）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</w:pPr>
      <w:r>
        <w:rPr>
          <w:rFonts w:hint="eastAsia"/>
        </w:rPr>
        <w:t>10</w:t>
      </w:r>
      <w:r>
        <w:rPr>
          <w:rFonts w:hint="eastAsia"/>
          <w:lang w:val="en-US" w:eastAsia="zh-CN"/>
        </w:rPr>
        <w:t>2</w:t>
      </w:r>
      <w:r>
        <w:rPr>
          <w:rFonts w:hint="eastAsia"/>
        </w:rPr>
        <w:t>.深化教育改革创新，利用两年时间创建省级智慧教育示范区。</w:t>
      </w:r>
      <w:r>
        <w:rPr>
          <w:rFonts w:ascii="楷体_GB2312" w:hAnsi="宋体" w:eastAsia="楷体_GB2312" w:cs="楷体_GB2312"/>
          <w:color w:val="000000"/>
          <w:kern w:val="0"/>
          <w:lang w:bidi="ar"/>
        </w:rPr>
        <w:t>（牵头领导：何宁；牵头单位：县教育和体育局</w:t>
      </w:r>
      <w:r>
        <w:rPr>
          <w:rFonts w:hint="eastAsia" w:ascii="楷体_GB2312" w:hAnsi="宋体" w:eastAsia="楷体_GB2312" w:cs="楷体_GB2312"/>
          <w:color w:val="000000"/>
          <w:kern w:val="0"/>
          <w:lang w:bidi="ar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</w:pPr>
      <w:r>
        <w:rPr>
          <w:rFonts w:hint="eastAsia"/>
        </w:rPr>
        <w:t>10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>.深入开展诊疗能力提升、健康管理深化“两项行动”，提高医疗和公共卫生服务水平。</w:t>
      </w:r>
      <w:r>
        <w:rPr>
          <w:rFonts w:ascii="楷体_GB2312" w:hAnsi="宋体" w:eastAsia="楷体_GB2312" w:cs="楷体_GB2312"/>
          <w:color w:val="000000"/>
          <w:kern w:val="0"/>
          <w:lang w:bidi="ar"/>
        </w:rPr>
        <w:t>（牵头领导：何宁；牵头单位：县</w:t>
      </w:r>
      <w:r>
        <w:rPr>
          <w:rFonts w:hint="eastAsia" w:ascii="楷体_GB2312" w:hAnsi="宋体" w:eastAsia="楷体_GB2312" w:cs="楷体_GB2312"/>
          <w:color w:val="000000"/>
          <w:kern w:val="0"/>
          <w:lang w:bidi="ar"/>
        </w:rPr>
        <w:t>卫生健康局）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</w:pPr>
      <w:r>
        <w:rPr>
          <w:rFonts w:hint="eastAsia"/>
        </w:rPr>
        <w:t>10</w:t>
      </w:r>
      <w:r>
        <w:rPr>
          <w:rFonts w:hint="eastAsia"/>
          <w:lang w:val="en-US" w:eastAsia="zh-CN"/>
        </w:rPr>
        <w:t>4</w:t>
      </w:r>
      <w:r>
        <w:rPr>
          <w:rFonts w:hint="eastAsia"/>
        </w:rPr>
        <w:t>.力争建成投用妇幼保健院新院区，进一步打造清水、桑阿镇、东古城3处县域</w:t>
      </w:r>
      <w:r>
        <w:t>医疗次中心</w:t>
      </w:r>
      <w:r>
        <w:rPr>
          <w:rFonts w:hint="eastAsia"/>
        </w:rPr>
        <w:t>。</w:t>
      </w:r>
      <w:r>
        <w:rPr>
          <w:rFonts w:ascii="楷体_GB2312" w:hAnsi="宋体" w:eastAsia="楷体_GB2312" w:cs="楷体_GB2312"/>
          <w:color w:val="000000"/>
          <w:kern w:val="0"/>
          <w:lang w:bidi="ar"/>
        </w:rPr>
        <w:t>（牵头领导：何宁；牵头单位：县</w:t>
      </w:r>
      <w:r>
        <w:rPr>
          <w:rFonts w:hint="eastAsia" w:ascii="楷体_GB2312" w:hAnsi="宋体" w:eastAsia="楷体_GB2312" w:cs="楷体_GB2312"/>
          <w:color w:val="000000"/>
          <w:kern w:val="0"/>
          <w:lang w:bidi="ar"/>
        </w:rPr>
        <w:t>卫生健康局；责任单位：东古城镇、清水镇、桑阿镇）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</w:pPr>
      <w:r>
        <w:rPr>
          <w:rFonts w:hint="eastAsia"/>
        </w:rPr>
        <w:t>10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>.从县属医疗机构选拔200名以上中级职称医师到基层坐诊、带教服务。</w:t>
      </w:r>
      <w:r>
        <w:rPr>
          <w:rFonts w:ascii="楷体_GB2312" w:hAnsi="宋体" w:eastAsia="楷体_GB2312" w:cs="楷体_GB2312"/>
          <w:color w:val="000000"/>
          <w:kern w:val="0"/>
          <w:lang w:bidi="ar"/>
        </w:rPr>
        <w:t>（牵头领导：何宁；牵头单位：县</w:t>
      </w:r>
      <w:r>
        <w:rPr>
          <w:rFonts w:hint="eastAsia" w:ascii="楷体_GB2312" w:hAnsi="宋体" w:eastAsia="楷体_GB2312" w:cs="楷体_GB2312"/>
          <w:color w:val="000000"/>
          <w:kern w:val="0"/>
          <w:lang w:bidi="ar"/>
        </w:rPr>
        <w:t>卫生健康局；</w:t>
      </w:r>
      <w:r>
        <w:rPr>
          <w:rFonts w:ascii="楷体_GB2312" w:hAnsi="宋体" w:eastAsia="楷体_GB2312" w:cs="楷体_GB2312"/>
          <w:color w:val="000000"/>
          <w:kern w:val="0"/>
          <w:lang w:bidi="ar"/>
        </w:rPr>
        <w:t>责任单位</w:t>
      </w:r>
      <w:r>
        <w:rPr>
          <w:rFonts w:hint="eastAsia" w:ascii="楷体_GB2312" w:hAnsi="宋体" w:eastAsia="楷体_GB2312" w:cs="楷体_GB2312"/>
          <w:color w:val="000000"/>
          <w:kern w:val="0"/>
          <w:lang w:bidi="ar"/>
        </w:rPr>
        <w:t>：各乡镇（街道））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楷体_GB2312" w:hAnsi="宋体" w:eastAsia="楷体_GB2312" w:cs="楷体_GB2312"/>
          <w:color w:val="000000"/>
          <w:kern w:val="0"/>
          <w:lang w:bidi="ar"/>
        </w:rPr>
      </w:pPr>
      <w:r>
        <w:rPr>
          <w:rFonts w:hint="eastAsia"/>
        </w:rPr>
        <w:t>10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.推进国家级慢性病综合防控示范区创建，争创全省医养结合高质量发展创新引领县。</w:t>
      </w:r>
      <w:r>
        <w:rPr>
          <w:rFonts w:ascii="楷体_GB2312" w:hAnsi="宋体" w:eastAsia="楷体_GB2312" w:cs="楷体_GB2312"/>
          <w:color w:val="000000"/>
          <w:kern w:val="0"/>
          <w:lang w:bidi="ar"/>
        </w:rPr>
        <w:t>（牵头领导：何宁；牵头单位：县</w:t>
      </w:r>
      <w:r>
        <w:rPr>
          <w:rFonts w:hint="eastAsia" w:ascii="楷体_GB2312" w:hAnsi="宋体" w:eastAsia="楷体_GB2312" w:cs="楷体_GB2312"/>
          <w:color w:val="000000"/>
          <w:kern w:val="0"/>
          <w:lang w:bidi="ar"/>
        </w:rPr>
        <w:t>卫生健康局；</w:t>
      </w:r>
      <w:r>
        <w:rPr>
          <w:rFonts w:ascii="楷体_GB2312" w:hAnsi="宋体" w:eastAsia="楷体_GB2312" w:cs="楷体_GB2312"/>
          <w:color w:val="000000"/>
          <w:kern w:val="0"/>
          <w:lang w:bidi="ar"/>
        </w:rPr>
        <w:t>责任单位</w:t>
      </w:r>
      <w:r>
        <w:rPr>
          <w:rFonts w:hint="eastAsia" w:ascii="楷体_GB2312" w:hAnsi="宋体" w:eastAsia="楷体_GB2312" w:cs="楷体_GB2312"/>
          <w:color w:val="000000"/>
          <w:kern w:val="0"/>
          <w:lang w:bidi="ar"/>
        </w:rPr>
        <w:t>：各乡镇（街道））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</w:pPr>
      <w:r>
        <w:rPr>
          <w:rFonts w:hint="eastAsia" w:ascii="楷体_GB2312" w:hAnsi="楷体_GB2312" w:eastAsia="楷体_GB2312" w:cs="楷体_GB2312"/>
          <w:b/>
          <w:bCs/>
          <w:spacing w:val="0"/>
          <w:kern w:val="2"/>
          <w:sz w:val="32"/>
          <w:szCs w:val="32"/>
          <w:u w:val="none" w:color="auto"/>
          <w:lang w:val="en-US" w:eastAsia="zh-CN" w:bidi="ar-SA"/>
        </w:rPr>
        <w:t>（二）兜牢保障暖民心。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</w:pPr>
      <w:r>
        <w:rPr>
          <w:rFonts w:hint="eastAsia"/>
        </w:rPr>
        <w:t>10</w:t>
      </w:r>
      <w:r>
        <w:rPr>
          <w:rFonts w:hint="eastAsia"/>
          <w:lang w:val="en-US" w:eastAsia="zh-CN"/>
        </w:rPr>
        <w:t>7</w:t>
      </w:r>
      <w:r>
        <w:rPr>
          <w:rFonts w:hint="eastAsia"/>
        </w:rPr>
        <w:t>.新增城镇就业5000人，发放创业担保贷款6000万元以上。</w:t>
      </w:r>
      <w:r>
        <w:rPr>
          <w:rFonts w:hint="eastAsia" w:ascii="楷体_GB2312" w:eastAsia="楷体_GB2312"/>
        </w:rPr>
        <w:t>（牵头领导：张怀恒；牵头单位：县人力资源和社会保障局；责任单位：县直有关部门（单位））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楷体_GB2312" w:eastAsia="楷体_GB2312"/>
        </w:rPr>
      </w:pPr>
      <w:r>
        <w:rPr>
          <w:rFonts w:hint="eastAsia"/>
        </w:rPr>
        <w:t>10</w:t>
      </w:r>
      <w:r>
        <w:rPr>
          <w:rFonts w:hint="eastAsia"/>
          <w:lang w:val="en-US" w:eastAsia="zh-CN"/>
        </w:rPr>
        <w:t>8</w:t>
      </w:r>
      <w:r>
        <w:rPr>
          <w:rFonts w:hint="eastAsia"/>
        </w:rPr>
        <w:t>.强力根治农民工欠薪问题，依法维护农民工合法权益。</w:t>
      </w:r>
      <w:r>
        <w:rPr>
          <w:rFonts w:hint="eastAsia" w:ascii="楷体_GB2312" w:eastAsia="楷体_GB2312"/>
        </w:rPr>
        <w:t>（牵头领导：张怀恒；牵头单位：县人力资源和社会保障局；责任单位：县直有关部门（单位））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color w:val="FF0000"/>
        </w:rPr>
      </w:pPr>
      <w:r>
        <w:rPr>
          <w:rFonts w:hint="eastAsia"/>
        </w:rPr>
        <w:t>10</w:t>
      </w:r>
      <w:r>
        <w:rPr>
          <w:rFonts w:hint="eastAsia"/>
          <w:lang w:val="en-US" w:eastAsia="zh-CN"/>
        </w:rPr>
        <w:t>9</w:t>
      </w:r>
      <w:r>
        <w:rPr>
          <w:rFonts w:hint="eastAsia"/>
        </w:rPr>
        <w:t>.实施全民参保计划，巩固提升医保参保率；开通医保慢病服务直通车，为符合条件的慢病患者送药上门。</w:t>
      </w:r>
      <w:r>
        <w:rPr>
          <w:rFonts w:hint="eastAsia" w:ascii="楷体_GB2312" w:hAnsi="楷体_GB2312" w:eastAsia="楷体_GB2312" w:cs="楷体_GB2312"/>
        </w:rPr>
        <w:t>（牵头领导：何宁；牵头单位：县医疗保障局；责任单位：各乡镇（街道））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color w:val="FF0000"/>
        </w:rPr>
      </w:pPr>
      <w:r>
        <w:rPr>
          <w:rFonts w:hint="eastAsia"/>
        </w:rPr>
        <w:t>1</w:t>
      </w:r>
      <w:r>
        <w:rPr>
          <w:rFonts w:hint="eastAsia"/>
          <w:lang w:val="en-US" w:eastAsia="zh-CN"/>
        </w:rPr>
        <w:t>10</w:t>
      </w:r>
      <w:r>
        <w:rPr>
          <w:rFonts w:hint="eastAsia"/>
        </w:rPr>
        <w:t>.适时提高城乡低保标准，完成273户特殊困难老年人家庭适老化改造，做好困难群众救助保障。</w:t>
      </w:r>
      <w:r>
        <w:rPr>
          <w:rFonts w:hint="eastAsia" w:ascii="楷体_GB2312" w:hAnsi="楷体_GB2312" w:eastAsia="楷体_GB2312" w:cs="楷体_GB2312"/>
        </w:rPr>
        <w:t>（牵头领导：何宁；牵头单位：县民政局；责任单位：各乡镇（街道）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楷体_GB2312" w:hAnsi="楷体_GB2312" w:eastAsia="楷体_GB2312" w:cs="楷体_GB2312"/>
        </w:rPr>
      </w:pPr>
      <w:r>
        <w:rPr>
          <w:rFonts w:hint="eastAsia"/>
        </w:rPr>
        <w:t>1</w:t>
      </w:r>
      <w:r>
        <w:rPr>
          <w:rFonts w:hint="eastAsia"/>
          <w:lang w:val="en-US" w:eastAsia="zh-CN"/>
        </w:rPr>
        <w:t>11</w:t>
      </w:r>
      <w:r>
        <w:rPr>
          <w:rFonts w:hint="eastAsia"/>
        </w:rPr>
        <w:t>.完善“15分钟健身圈”，举办全民健身运动会15场以上，组织开展“送戏下乡”等系列文化惠民活动，不断丰富群众文体生活。</w:t>
      </w:r>
      <w:r>
        <w:rPr>
          <w:rFonts w:hint="eastAsia" w:ascii="楷体_GB2312" w:hAnsi="楷体_GB2312" w:eastAsia="楷体_GB2312" w:cs="楷体_GB2312"/>
        </w:rPr>
        <w:t>（牵头领导：何宁、张琪；牵头单位：县教育和体育局、县文化和旅游局）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楷体_GB2312" w:hAnsi="楷体_GB2312" w:eastAsia="楷体_GB2312" w:cs="楷体_GB2312"/>
        </w:rPr>
      </w:pPr>
      <w:r>
        <w:rPr>
          <w:rFonts w:hint="eastAsia" w:ascii="楷体_GB2312" w:hAnsi="楷体_GB2312" w:eastAsia="楷体_GB2312" w:cs="楷体_GB2312"/>
          <w:b/>
          <w:bCs/>
          <w:spacing w:val="0"/>
          <w:kern w:val="2"/>
          <w:sz w:val="32"/>
          <w:szCs w:val="32"/>
          <w:u w:val="none" w:color="auto"/>
          <w:lang w:val="en-US" w:eastAsia="zh-CN" w:bidi="ar-SA"/>
        </w:rPr>
        <w:t>（三）加强治理保民安。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楷体_GB2312" w:hAnsi="楷体_GB2312" w:eastAsia="楷体_GB2312" w:cs="楷体_GB2312"/>
        </w:rPr>
      </w:pPr>
      <w:r>
        <w:rPr>
          <w:rFonts w:hint="eastAsia"/>
        </w:rPr>
        <w:t>11</w:t>
      </w:r>
      <w:r>
        <w:rPr>
          <w:rFonts w:hint="eastAsia"/>
          <w:lang w:val="en-US" w:eastAsia="zh-CN"/>
        </w:rPr>
        <w:t>2</w:t>
      </w:r>
      <w:r>
        <w:rPr>
          <w:rFonts w:hint="eastAsia"/>
        </w:rPr>
        <w:t>.坚持和发展新时代“枫桥经验”，</w:t>
      </w:r>
      <w:r>
        <w:rPr>
          <w:rFonts w:hint="eastAsia"/>
          <w:color w:val="000000"/>
          <w:kern w:val="0"/>
          <w:lang w:bidi="ar"/>
        </w:rPr>
        <w:t>开展信访事项源头治理百日攻坚专项行动，高标准打造“一站式”调解中心。</w:t>
      </w:r>
      <w:r>
        <w:rPr>
          <w:rFonts w:hint="eastAsia"/>
          <w:bCs/>
        </w:rPr>
        <w:t>（</w:t>
      </w:r>
      <w:r>
        <w:rPr>
          <w:rFonts w:hint="eastAsia" w:ascii="楷体_GB2312" w:hAnsi="楷体_GB2312" w:eastAsia="楷体_GB2312" w:cs="楷体_GB2312"/>
        </w:rPr>
        <w:t>牵头领导：秦立忠、李长峰；牵头单位：县委政法委、县信访局；责任单位：各乡镇（街道））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楷体_GB2312" w:hAnsi="楷体_GB2312" w:eastAsia="楷体_GB2312" w:cs="楷体_GB2312"/>
        </w:rPr>
      </w:pPr>
      <w:r>
        <w:rPr>
          <w:rFonts w:hint="eastAsia"/>
          <w:lang w:bidi="ar"/>
        </w:rPr>
        <w:t>11</w:t>
      </w:r>
      <w:r>
        <w:rPr>
          <w:rFonts w:hint="eastAsia"/>
          <w:lang w:val="en-US" w:eastAsia="zh-CN" w:bidi="ar"/>
        </w:rPr>
        <w:t>3</w:t>
      </w:r>
      <w:r>
        <w:rPr>
          <w:rFonts w:hint="eastAsia"/>
          <w:lang w:bidi="ar"/>
        </w:rPr>
        <w:t>.严格</w:t>
      </w:r>
      <w:r>
        <w:rPr>
          <w:lang w:bidi="ar"/>
        </w:rPr>
        <w:t>落实“八抓20条”创新举措，</w:t>
      </w:r>
      <w:r>
        <w:rPr>
          <w:rFonts w:hint="eastAsia"/>
          <w:lang w:bidi="ar"/>
        </w:rPr>
        <w:t>持续</w:t>
      </w:r>
      <w:r>
        <w:rPr>
          <w:lang w:bidi="ar"/>
        </w:rPr>
        <w:t>开展行业领域专项整治</w:t>
      </w:r>
      <w:r>
        <w:rPr>
          <w:rFonts w:hint="eastAsia"/>
          <w:lang w:bidi="ar"/>
        </w:rPr>
        <w:t>，</w:t>
      </w:r>
      <w:r>
        <w:rPr>
          <w:lang w:bidi="ar"/>
        </w:rPr>
        <w:t>确保安全生产形势持续稳定。</w:t>
      </w:r>
      <w:r>
        <w:rPr>
          <w:rFonts w:hint="eastAsia"/>
          <w:bCs/>
        </w:rPr>
        <w:t>（</w:t>
      </w:r>
      <w:r>
        <w:rPr>
          <w:rFonts w:hint="eastAsia" w:ascii="楷体_GB2312" w:hAnsi="楷体_GB2312" w:eastAsia="楷体_GB2312" w:cs="楷体_GB2312"/>
        </w:rPr>
        <w:t xml:space="preserve">牵头领导：张怀恒、邢同凯；牵头单位：县应急管理局；责任单位：县安委会成员单位，各乡镇（街道））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楷体_GB2312" w:hAnsi="楷体_GB2312" w:eastAsia="楷体_GB2312" w:cs="楷体_GB2312"/>
        </w:rPr>
      </w:pPr>
      <w:r>
        <w:rPr>
          <w:rFonts w:hint="eastAsia"/>
        </w:rPr>
        <w:t>11</w:t>
      </w:r>
      <w:r>
        <w:rPr>
          <w:rFonts w:hint="eastAsia"/>
          <w:lang w:val="en-US" w:eastAsia="zh-CN"/>
        </w:rPr>
        <w:t>4</w:t>
      </w:r>
      <w:r>
        <w:rPr>
          <w:rFonts w:hint="eastAsia"/>
        </w:rPr>
        <w:t>.加强食品药品安全监管，让群众买得放心、吃得安心。</w:t>
      </w:r>
      <w:r>
        <w:rPr>
          <w:rFonts w:hint="eastAsia" w:ascii="楷体_GB2312" w:hAnsi="楷体_GB2312" w:eastAsia="楷体_GB2312" w:cs="楷体_GB2312"/>
        </w:rPr>
        <w:t>（牵头领导：邢同凯；牵头单位：县市场监督管理局）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楷体_GB2312" w:hAnsi="楷体_GB2312" w:eastAsia="楷体_GB2312" w:cs="楷体_GB2312"/>
        </w:rPr>
      </w:pPr>
      <w:r>
        <w:rPr>
          <w:rFonts w:hint="eastAsia"/>
        </w:rPr>
        <w:t>11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>.统筹推进金融风险防范化解，营造良好金融生态。</w:t>
      </w:r>
      <w:r>
        <w:rPr>
          <w:rFonts w:hint="eastAsia" w:ascii="楷体_GB2312" w:hAnsi="楷体_GB2312" w:eastAsia="楷体_GB2312" w:cs="楷体_GB2312"/>
        </w:rPr>
        <w:t>（牵头领导：王乃峰；牵头单位：县金融与企业服务中心</w:t>
      </w:r>
      <w:r>
        <w:rPr>
          <w:rFonts w:hint="eastAsia" w:ascii="楷体_GB2312" w:hAnsi="楷体_GB2312" w:eastAsia="楷体_GB2312" w:cs="楷体_GB2312"/>
          <w:lang w:eastAsia="zh-CN"/>
        </w:rPr>
        <w:t>、</w:t>
      </w:r>
      <w:r>
        <w:rPr>
          <w:rFonts w:hint="eastAsia" w:ascii="楷体_GB2312" w:hAnsi="楷体_GB2312" w:eastAsia="楷体_GB2312" w:cs="楷体_GB2312"/>
        </w:rPr>
        <w:t>人民银行冠县支行、</w:t>
      </w:r>
      <w:r>
        <w:rPr>
          <w:rFonts w:hint="eastAsia" w:ascii="楷体_GB2312" w:hAnsi="楷体_GB2312" w:eastAsia="楷体_GB2312" w:cs="楷体_GB2312"/>
          <w:color w:val="auto"/>
          <w:lang w:val="en-US" w:eastAsia="zh-CN"/>
        </w:rPr>
        <w:t>原</w:t>
      </w:r>
      <w:r>
        <w:rPr>
          <w:rFonts w:hint="eastAsia" w:ascii="楷体_GB2312" w:hAnsi="楷体_GB2312" w:eastAsia="楷体_GB2312" w:cs="楷体_GB2312"/>
          <w:color w:val="auto"/>
        </w:rPr>
        <w:t>聊</w:t>
      </w:r>
      <w:r>
        <w:rPr>
          <w:rFonts w:hint="eastAsia" w:ascii="楷体_GB2312" w:hAnsi="楷体_GB2312" w:eastAsia="楷体_GB2312" w:cs="楷体_GB2312"/>
        </w:rPr>
        <w:t>城市银保监分局冠县监管组；责任单位：县公安局、县检察院、县法院，县政府有关部门）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楷体_GB2312" w:hAnsi="楷体_GB2312" w:eastAsia="楷体_GB2312" w:cs="楷体_GB2312"/>
        </w:rPr>
      </w:pPr>
      <w:r>
        <w:rPr>
          <w:rFonts w:hint="eastAsia" w:hAnsi="宋体"/>
          <w:color w:val="000000"/>
          <w:kern w:val="0"/>
          <w:lang w:bidi="ar"/>
        </w:rPr>
        <w:t>11</w:t>
      </w:r>
      <w:r>
        <w:rPr>
          <w:rFonts w:hint="eastAsia" w:hAnsi="宋体"/>
          <w:color w:val="000000"/>
          <w:kern w:val="0"/>
          <w:lang w:val="en-US" w:eastAsia="zh-CN" w:bidi="ar"/>
        </w:rPr>
        <w:t>6</w:t>
      </w:r>
      <w:r>
        <w:rPr>
          <w:rFonts w:hint="eastAsia" w:hAnsi="宋体"/>
          <w:color w:val="000000"/>
          <w:kern w:val="0"/>
          <w:lang w:bidi="ar"/>
        </w:rPr>
        <w:t>.争创省级双拥模范县。</w:t>
      </w:r>
      <w:r>
        <w:rPr>
          <w:rFonts w:hint="eastAsia" w:ascii="楷体_GB2312" w:hAnsi="楷体_GB2312" w:eastAsia="楷体_GB2312" w:cs="楷体_GB2312"/>
        </w:rPr>
        <w:t>（牵头领导：李长峰；牵头单位：县退役军人事务局；责任单位：县政府有关部门，各乡镇（街道））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楷体_GB2312" w:eastAsia="楷体_GB2312"/>
        </w:rPr>
      </w:pPr>
      <w:r>
        <w:rPr>
          <w:rFonts w:hint="eastAsia" w:hAnsi="宋体"/>
          <w:color w:val="000000"/>
          <w:kern w:val="0"/>
          <w:lang w:bidi="ar"/>
        </w:rPr>
        <w:t>11</w:t>
      </w:r>
      <w:r>
        <w:rPr>
          <w:rFonts w:hint="eastAsia" w:hAnsi="宋体"/>
          <w:color w:val="000000"/>
          <w:kern w:val="0"/>
          <w:lang w:val="en-US" w:eastAsia="zh-CN" w:bidi="ar"/>
        </w:rPr>
        <w:t>7</w:t>
      </w:r>
      <w:r>
        <w:rPr>
          <w:rFonts w:hint="eastAsia" w:hAnsi="宋体"/>
          <w:color w:val="000000"/>
          <w:kern w:val="0"/>
          <w:lang w:bidi="ar"/>
        </w:rPr>
        <w:t>.常态化</w:t>
      </w:r>
      <w:r>
        <w:rPr>
          <w:rFonts w:hAnsi="宋体"/>
          <w:color w:val="000000"/>
          <w:kern w:val="0"/>
          <w:lang w:bidi="ar"/>
        </w:rPr>
        <w:t>开展扫黑除恶</w:t>
      </w:r>
      <w:r>
        <w:rPr>
          <w:rFonts w:hint="eastAsia" w:hAnsi="宋体"/>
          <w:color w:val="000000"/>
          <w:kern w:val="0"/>
          <w:lang w:bidi="ar"/>
        </w:rPr>
        <w:t>，打好打赢禁毒、反诈人民战争，让人民群众有更多安全感、更高满意度。</w:t>
      </w:r>
      <w:r>
        <w:rPr>
          <w:rFonts w:hint="eastAsia" w:ascii="楷体_GB2312" w:eastAsia="楷体_GB2312"/>
        </w:rPr>
        <w:t>（牵头领导：秦立忠、李长峰；牵头单位：县扫黑除恶领导小组办公室、县公安局；责任单位：县扫黑除恶领导小组各成员单位、各乡镇（街道））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黑体" w:hAnsi="黑体" w:eastAsia="黑体"/>
        </w:rPr>
      </w:pPr>
      <w:r>
        <w:rPr>
          <w:rFonts w:hint="eastAsia" w:ascii="黑体" w:hAnsi="黑体" w:eastAsia="黑体"/>
          <w:lang w:eastAsia="zh-CN"/>
        </w:rPr>
        <w:t>九</w:t>
      </w:r>
      <w:r>
        <w:rPr>
          <w:rFonts w:hint="eastAsia" w:ascii="黑体" w:hAnsi="黑体" w:eastAsia="黑体"/>
        </w:rPr>
        <w:t>、加强政府自身建设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楷体_GB2312" w:hAnsi="宋体" w:eastAsia="楷体_GB2312" w:cs="楷体_GB2312"/>
          <w:color w:val="000000"/>
          <w:kern w:val="0"/>
          <w:lang w:bidi="ar"/>
        </w:rPr>
      </w:pPr>
      <w:r>
        <w:rPr>
          <w:rFonts w:hint="eastAsia"/>
        </w:rPr>
        <w:t>11</w:t>
      </w:r>
      <w:r>
        <w:rPr>
          <w:rFonts w:hint="eastAsia"/>
          <w:lang w:val="en-US" w:eastAsia="zh-CN"/>
        </w:rPr>
        <w:t>8</w:t>
      </w:r>
      <w:r>
        <w:rPr>
          <w:rFonts w:hint="eastAsia"/>
        </w:rPr>
        <w:t>.深入践行习近平法治思想，依法科学民主决策，规范公正文明执法，争创全国法治政府建设示范县。</w:t>
      </w:r>
      <w:r>
        <w:rPr>
          <w:rFonts w:ascii="楷体_GB2312" w:hAnsi="宋体" w:eastAsia="楷体_GB2312" w:cs="楷体_GB2312"/>
          <w:color w:val="000000"/>
          <w:kern w:val="0"/>
          <w:lang w:bidi="ar"/>
        </w:rPr>
        <w:t>（牵</w:t>
      </w:r>
      <w:r>
        <w:rPr>
          <w:rFonts w:hint="eastAsia" w:ascii="楷体_GB2312" w:hAnsi="宋体" w:eastAsia="楷体_GB2312" w:cs="楷体_GB2312"/>
          <w:color w:val="000000"/>
          <w:kern w:val="0"/>
          <w:lang w:bidi="ar"/>
        </w:rPr>
        <w:t>头领导：李长峰；牵头单位：县司法局；责任单位：县政府各部门，各乡镇（街道））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楷体_GB2312" w:eastAsia="楷体_GB2312"/>
        </w:rPr>
      </w:pPr>
      <w:r>
        <w:rPr>
          <w:rFonts w:hint="eastAsia"/>
          <w:lang w:bidi="ar"/>
        </w:rPr>
        <w:t>11</w:t>
      </w:r>
      <w:r>
        <w:rPr>
          <w:rFonts w:hint="eastAsia"/>
          <w:lang w:val="en-US" w:eastAsia="zh-CN" w:bidi="ar"/>
        </w:rPr>
        <w:t>9</w:t>
      </w:r>
      <w:r>
        <w:rPr>
          <w:rFonts w:hint="eastAsia"/>
          <w:lang w:bidi="ar"/>
        </w:rPr>
        <w:t>.</w:t>
      </w:r>
      <w:r>
        <w:rPr>
          <w:rFonts w:hint="eastAsia"/>
        </w:rPr>
        <w:t>自觉接受县人大法律监督、工作监督和县政协民主监督，高质量办好人大代表建议和政协委员提案。</w:t>
      </w:r>
      <w:r>
        <w:rPr>
          <w:rFonts w:hint="eastAsia" w:ascii="楷体_GB2312" w:eastAsia="楷体_GB2312"/>
          <w:lang w:bidi="ar"/>
        </w:rPr>
        <w:t>（牵头领导：张怀恒；牵头单位：县政府办公室；责任单位：县政府各部门，各乡镇（街道））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楷体_GB2312" w:eastAsia="楷体_GB2312"/>
        </w:rPr>
      </w:pPr>
      <w:r>
        <w:rPr>
          <w:rFonts w:hint="eastAsia"/>
          <w:lang w:val="en-US" w:eastAsia="zh-CN"/>
        </w:rPr>
        <w:t>120</w:t>
      </w:r>
      <w:r>
        <w:rPr>
          <w:rFonts w:hint="eastAsia"/>
        </w:rPr>
        <w:t>.深化政务公开，主动接受社会和舆论监督。</w:t>
      </w:r>
      <w:r>
        <w:rPr>
          <w:rFonts w:hint="eastAsia" w:ascii="楷体_GB2312" w:eastAsia="楷体_GB2312"/>
          <w:lang w:bidi="ar"/>
        </w:rPr>
        <w:t>（牵头领导：张怀恒；牵头单位：县政府办公室；责任单位：县政府各部门，各乡镇（街道））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楷体_GB2312" w:eastAsia="楷体_GB2312"/>
          <w:lang w:bidi="ar"/>
        </w:rPr>
      </w:pPr>
      <w:r>
        <w:rPr>
          <w:rFonts w:hint="eastAsia"/>
          <w:lang w:val="en-US" w:eastAsia="zh-CN"/>
        </w:rPr>
        <w:t>121</w:t>
      </w:r>
      <w:r>
        <w:rPr>
          <w:rFonts w:hint="eastAsia"/>
        </w:rPr>
        <w:t>.用心办好12345市民热线，着力解决好人民群众“急难愁盼”。</w:t>
      </w:r>
      <w:r>
        <w:rPr>
          <w:rFonts w:hint="eastAsia" w:ascii="楷体_GB2312" w:eastAsia="楷体_GB2312"/>
          <w:lang w:bidi="ar"/>
        </w:rPr>
        <w:t>（牵头领导：张怀恒；牵头单位：县政府办公室；责任单位：县政府各部门，各乡镇（街道））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</w:p>
    <w:p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</w:p>
    <w:p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</w:p>
    <w:p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</w:p>
    <w:p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</w:p>
    <w:p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</w:p>
    <w:p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</w:p>
    <w:p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</w:p>
    <w:p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</w:p>
    <w:p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</w:p>
    <w:p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</w:p>
    <w:p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</w:p>
    <w:p>
      <w:pPr>
        <w:pStyle w:val="5"/>
        <w:keepNext w:val="0"/>
        <w:keepLines w:val="0"/>
        <w:pageBreakBefore w:val="0"/>
        <w:widowControl w:val="0"/>
        <w:kinsoku/>
        <w:overflowPunct/>
        <w:topLinePunct w:val="0"/>
        <w:autoSpaceDN/>
        <w:bidi w:val="0"/>
        <w:adjustRightInd/>
        <w:snapToGrid/>
        <w:spacing w:line="600" w:lineRule="exact"/>
        <w:textAlignment w:val="auto"/>
        <w:rPr>
          <w:rFonts w:hint="eastAsia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N/>
        <w:bidi w:val="0"/>
        <w:adjustRightInd/>
        <w:snapToGrid/>
        <w:spacing w:line="600" w:lineRule="exact"/>
        <w:textAlignment w:val="auto"/>
        <w:rPr>
          <w:rFonts w:hint="eastAsia"/>
          <w:sz w:val="36"/>
          <w:szCs w:val="36"/>
        </w:rPr>
      </w:pPr>
    </w:p>
    <w:p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N/>
        <w:bidi w:val="0"/>
        <w:adjustRightInd/>
        <w:snapToGrid/>
        <w:spacing w:line="600" w:lineRule="exact"/>
        <w:textAlignment w:val="auto"/>
        <w:rPr>
          <w:rFonts w:hint="eastAsia"/>
          <w:sz w:val="36"/>
          <w:szCs w:val="36"/>
        </w:rPr>
      </w:pPr>
    </w:p>
    <w:p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N/>
        <w:bidi w:val="0"/>
        <w:adjustRightInd/>
        <w:snapToGrid/>
        <w:spacing w:line="600" w:lineRule="exact"/>
        <w:textAlignment w:val="auto"/>
        <w:rPr>
          <w:rFonts w:hint="eastAsia"/>
          <w:sz w:val="36"/>
          <w:szCs w:val="36"/>
        </w:rPr>
      </w:pPr>
    </w:p>
    <w:p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N/>
        <w:bidi w:val="0"/>
        <w:adjustRightInd/>
        <w:snapToGrid/>
        <w:spacing w:line="600" w:lineRule="exact"/>
        <w:textAlignment w:val="auto"/>
        <w:rPr>
          <w:rFonts w:hint="eastAsia"/>
          <w:sz w:val="36"/>
          <w:szCs w:val="36"/>
        </w:rPr>
      </w:pPr>
    </w:p>
    <w:p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N/>
        <w:bidi w:val="0"/>
        <w:adjustRightInd/>
        <w:snapToGrid/>
        <w:spacing w:line="600" w:lineRule="exact"/>
        <w:textAlignment w:val="auto"/>
        <w:rPr>
          <w:rFonts w:hint="eastAsia"/>
          <w:sz w:val="36"/>
          <w:szCs w:val="36"/>
        </w:rPr>
      </w:pPr>
    </w:p>
    <w:p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N/>
        <w:bidi w:val="0"/>
        <w:adjustRightInd/>
        <w:snapToGrid/>
        <w:spacing w:line="600" w:lineRule="exact"/>
        <w:textAlignment w:val="auto"/>
        <w:rPr>
          <w:rFonts w:hint="eastAsia"/>
          <w:sz w:val="36"/>
          <w:szCs w:val="36"/>
        </w:rPr>
      </w:pPr>
    </w:p>
    <w:p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N/>
        <w:bidi w:val="0"/>
        <w:adjustRightInd/>
        <w:snapToGrid/>
        <w:spacing w:line="600" w:lineRule="exact"/>
        <w:textAlignment w:val="auto"/>
        <w:rPr>
          <w:rFonts w:hint="eastAsia"/>
          <w:sz w:val="36"/>
          <w:szCs w:val="36"/>
        </w:rPr>
      </w:pPr>
    </w:p>
    <w:p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N/>
        <w:bidi w:val="0"/>
        <w:adjustRightInd/>
        <w:snapToGrid/>
        <w:spacing w:line="600" w:lineRule="exact"/>
        <w:textAlignment w:val="auto"/>
        <w:rPr>
          <w:rFonts w:hint="eastAsia"/>
          <w:sz w:val="36"/>
          <w:szCs w:val="36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25" w:beforeLines="50" w:line="600" w:lineRule="exact"/>
        <w:textAlignment w:val="auto"/>
        <w:rPr>
          <w:rFonts w:hint="eastAsia"/>
          <w:sz w:val="36"/>
          <w:szCs w:val="36"/>
        </w:rPr>
      </w:pPr>
    </w:p>
    <w:p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N/>
        <w:bidi w:val="0"/>
        <w:adjustRightInd/>
        <w:snapToGrid/>
        <w:spacing w:line="600" w:lineRule="exact"/>
        <w:textAlignment w:val="auto"/>
        <w:rPr>
          <w:rFonts w:hint="eastAsia"/>
          <w:sz w:val="36"/>
          <w:szCs w:val="36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25" w:beforeLines="50" w:line="600" w:lineRule="exact"/>
        <w:textAlignment w:val="auto"/>
        <w:rPr>
          <w:rFonts w:hint="eastAsia"/>
          <w:sz w:val="36"/>
          <w:szCs w:val="36"/>
        </w:rPr>
      </w:pPr>
    </w:p>
    <w:p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N/>
        <w:bidi w:val="0"/>
        <w:adjustRightInd/>
        <w:snapToGrid/>
        <w:spacing w:line="600" w:lineRule="exact"/>
        <w:textAlignment w:val="auto"/>
        <w:rPr>
          <w:rFonts w:hint="eastAsia"/>
          <w:sz w:val="36"/>
          <w:szCs w:val="36"/>
        </w:rPr>
      </w:pPr>
      <w:r>
        <w:rPr>
          <w:rFonts w:hint="default" w:ascii="Calibri" w:hAnsi="Calibri" w:eastAsia="宋体" w:cs="Times New Roman"/>
          <w:color w:val="000000"/>
          <w:kern w:val="2"/>
          <w:sz w:val="21"/>
          <w:szCs w:val="24"/>
          <w:lang w:val="en-US" w:eastAsia="zh-CN" w:bidi="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22225</wp:posOffset>
                </wp:positionH>
                <wp:positionV relativeFrom="paragraph">
                  <wp:posOffset>353695</wp:posOffset>
                </wp:positionV>
                <wp:extent cx="5334000" cy="635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.75pt;margin-top:27.85pt;height:0.05pt;width:420pt;z-index:251659264;mso-width-relative:page;mso-height-relative:page;" filled="f" stroked="t" coordsize="21600,21600" o:gfxdata="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Mr187vUAAAABwEAAA8AAAAAAAAAAQAgAAAAIgAAAGRycy9kb3ducmV2LnhtbFBL&#10;AQIUABQAAAAIAIdO4kBrgU8D+gEAAPQDAAAOAAAAAAAAAAEAIAAAACMBAABkcnMvZTJvRG9jLnht&#10;bFBLBQYAAAAABgAGAFkBAACP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firstLine="0" w:firstLineChars="0"/>
        <w:jc w:val="center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  <w:t>冠县人民政府办公室              202</w:t>
      </w:r>
      <w:r>
        <w:rPr>
          <w:rFonts w:hint="eastAsia" w:cs="仿宋_GB2312"/>
          <w:color w:val="000000"/>
          <w:kern w:val="2"/>
          <w:sz w:val="32"/>
          <w:szCs w:val="32"/>
          <w:lang w:val="en-US" w:eastAsia="zh-CN" w:bidi="ar"/>
        </w:rPr>
        <w:t>4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  <w:t>年1月</w:t>
      </w:r>
      <w:r>
        <w:rPr>
          <w:rFonts w:hint="eastAsia" w:cs="仿宋_GB2312"/>
          <w:color w:val="000000"/>
          <w:kern w:val="2"/>
          <w:sz w:val="32"/>
          <w:szCs w:val="32"/>
          <w:lang w:val="en-US" w:eastAsia="zh-CN" w:bidi="ar"/>
        </w:rPr>
        <w:t>31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  <w:t>日印发</w:t>
      </w:r>
    </w:p>
    <w:p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right"/>
        <w:textAlignment w:val="auto"/>
        <w:rPr>
          <w:rFonts w:hint="eastAsia"/>
        </w:rPr>
      </w:pPr>
      <w:r>
        <w:rPr>
          <w:color w:val="000000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26670</wp:posOffset>
                </wp:positionV>
                <wp:extent cx="5334000" cy="635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05pt;margin-top:2.1pt;height:0.05pt;width:420pt;z-index:251660288;mso-width-relative:page;mso-height-relative:page;" filled="f" stroked="t" coordsize="21600,21600" o:gfxdata="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LDP2bTRAAAABAEAAA8AAAAAAAAAAQAgAAAAIgAAAGRycy9kb3ducmV2LnhtbFBLAQIU&#10;ABQAAAAIAIdO4kBrQ5w7+gEAAPQDAAAOAAAAAAAAAAEAIAAAACABAABkcnMvZTJvRG9jLnhtbFBL&#10;BQYAAAAABgAGAFkBAACM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  <w:lang w:eastAsia="zh-CN"/>
        </w:rPr>
        <w:t>（共印</w:t>
      </w:r>
      <w:r>
        <w:rPr>
          <w:rFonts w:hint="eastAsia" w:ascii="仿宋_GB2312" w:hAnsi="仿宋_GB2312" w:cs="仿宋_GB2312"/>
          <w:b w:val="0"/>
          <w:color w:val="000000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  <w:lang w:eastAsia="zh-CN"/>
        </w:rPr>
        <w:t>份）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701" w:right="1701" w:bottom="1701" w:left="1701" w:header="851" w:footer="1417" w:gutter="0"/>
      <w:pgNumType w:fmt="numberInDash"/>
      <w:cols w:space="0" w:num="1"/>
      <w:rtlGutter w:val="0"/>
      <w:docGrid w:type="lines" w:linePitch="447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31717248"/>
      <w:docPartObj>
        <w:docPartGallery w:val="autotext"/>
      </w:docPartObj>
    </w:sdtPr>
    <w:sdtEndPr>
      <w:rPr>
        <w:rFonts w:ascii="宋体" w:hAnsi="宋体" w:eastAsia="宋体"/>
        <w:sz w:val="24"/>
        <w:szCs w:val="24"/>
      </w:rPr>
    </w:sdtEndPr>
    <w:sdtContent>
      <w:p>
        <w:pPr>
          <w:pStyle w:val="9"/>
          <w:keepNext w:val="0"/>
          <w:keepLines w:val="0"/>
          <w:pageBreakBefore w:val="0"/>
          <w:widowControl w:val="0"/>
          <w:kinsoku/>
          <w:wordWrap/>
          <w:overflowPunct/>
          <w:topLinePunct w:val="0"/>
          <w:bidi w:val="0"/>
          <w:adjustRightInd/>
          <w:snapToGrid w:val="0"/>
          <w:ind w:left="0" w:leftChars="0" w:firstLine="0" w:firstLineChars="0"/>
          <w:jc w:val="center"/>
          <w:textAlignment w:val="auto"/>
          <w:rPr>
            <w:rFonts w:hint="eastAsia" w:ascii="宋体" w:hAnsi="宋体" w:eastAsia="宋体"/>
            <w:sz w:val="24"/>
            <w:szCs w:val="24"/>
          </w:rPr>
        </w:pPr>
        <w:r>
          <w:rPr>
            <w:rFonts w:ascii="宋体" w:hAnsi="宋体" w:eastAsia="宋体"/>
            <w:sz w:val="24"/>
            <w:szCs w:val="24"/>
          </w:rPr>
          <w:fldChar w:fldCharType="begin"/>
        </w:r>
        <w:r>
          <w:rPr>
            <w:rFonts w:ascii="宋体" w:hAnsi="宋体" w:eastAsia="宋体"/>
            <w:sz w:val="24"/>
            <w:szCs w:val="24"/>
          </w:rPr>
          <w:instrText xml:space="preserve">PAGE   \* MERGEFORMAT</w:instrText>
        </w:r>
        <w:r>
          <w:rPr>
            <w:rFonts w:ascii="宋体" w:hAnsi="宋体" w:eastAsia="宋体"/>
            <w:sz w:val="24"/>
            <w:szCs w:val="24"/>
          </w:rPr>
          <w:fldChar w:fldCharType="separate"/>
        </w:r>
        <w:r>
          <w:rPr>
            <w:rFonts w:ascii="宋体" w:hAnsi="宋体" w:eastAsia="宋体"/>
            <w:sz w:val="24"/>
            <w:szCs w:val="24"/>
            <w:lang w:val="zh-CN"/>
          </w:rPr>
          <w:t>2</w:t>
        </w:r>
        <w:r>
          <w:rPr>
            <w:rFonts w:ascii="宋体" w:hAnsi="宋体" w:eastAsia="宋体"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HorizontalSpacing w:val="160"/>
  <w:drawingGridVerticalSpacing w:val="224"/>
  <w:displayHorizontalDrawingGridEvery w:val="2"/>
  <w:displayVerticalDrawingGridEvery w:val="2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hlMDIxODUxZjAzNTk4Yjc2NzUzOWEzMjM4YWIzMGUifQ=="/>
  </w:docVars>
  <w:rsids>
    <w:rsidRoot w:val="6D2D2E70"/>
    <w:rsid w:val="000A3C2E"/>
    <w:rsid w:val="001A4716"/>
    <w:rsid w:val="0035436A"/>
    <w:rsid w:val="003550AC"/>
    <w:rsid w:val="003745BA"/>
    <w:rsid w:val="00415934"/>
    <w:rsid w:val="004526BA"/>
    <w:rsid w:val="0047720C"/>
    <w:rsid w:val="004C1DFD"/>
    <w:rsid w:val="004D6899"/>
    <w:rsid w:val="00520156"/>
    <w:rsid w:val="00750844"/>
    <w:rsid w:val="007747C5"/>
    <w:rsid w:val="008B1170"/>
    <w:rsid w:val="00904CE2"/>
    <w:rsid w:val="00A34CAD"/>
    <w:rsid w:val="00DD0AD3"/>
    <w:rsid w:val="00ED551C"/>
    <w:rsid w:val="01066A48"/>
    <w:rsid w:val="0116312F"/>
    <w:rsid w:val="01255120"/>
    <w:rsid w:val="01CC5EE4"/>
    <w:rsid w:val="02181129"/>
    <w:rsid w:val="02377801"/>
    <w:rsid w:val="024617F2"/>
    <w:rsid w:val="026779BA"/>
    <w:rsid w:val="02720839"/>
    <w:rsid w:val="02A824AD"/>
    <w:rsid w:val="02DA63DE"/>
    <w:rsid w:val="02DC2156"/>
    <w:rsid w:val="02DD1A2B"/>
    <w:rsid w:val="02E64D83"/>
    <w:rsid w:val="02F254D6"/>
    <w:rsid w:val="0314369E"/>
    <w:rsid w:val="03280EF8"/>
    <w:rsid w:val="032F04D8"/>
    <w:rsid w:val="03393105"/>
    <w:rsid w:val="033B6E7D"/>
    <w:rsid w:val="034A3564"/>
    <w:rsid w:val="036F6B27"/>
    <w:rsid w:val="03822CFE"/>
    <w:rsid w:val="03A34A22"/>
    <w:rsid w:val="03AD58A1"/>
    <w:rsid w:val="03E312C3"/>
    <w:rsid w:val="03F434D0"/>
    <w:rsid w:val="048760F2"/>
    <w:rsid w:val="04910D1F"/>
    <w:rsid w:val="04FE4606"/>
    <w:rsid w:val="050D2A9B"/>
    <w:rsid w:val="052F2A11"/>
    <w:rsid w:val="055406CA"/>
    <w:rsid w:val="05600E1D"/>
    <w:rsid w:val="05CA273A"/>
    <w:rsid w:val="06021ED4"/>
    <w:rsid w:val="063B53E6"/>
    <w:rsid w:val="0644429B"/>
    <w:rsid w:val="067526A6"/>
    <w:rsid w:val="06B238FA"/>
    <w:rsid w:val="07047ECE"/>
    <w:rsid w:val="07097292"/>
    <w:rsid w:val="07416A2C"/>
    <w:rsid w:val="074958E1"/>
    <w:rsid w:val="07707311"/>
    <w:rsid w:val="077706A0"/>
    <w:rsid w:val="07866B35"/>
    <w:rsid w:val="07966D78"/>
    <w:rsid w:val="07B90CB8"/>
    <w:rsid w:val="07EF46DA"/>
    <w:rsid w:val="085D7896"/>
    <w:rsid w:val="08730E67"/>
    <w:rsid w:val="0895702F"/>
    <w:rsid w:val="08C416C3"/>
    <w:rsid w:val="090E293E"/>
    <w:rsid w:val="09287EA3"/>
    <w:rsid w:val="09FC4E8C"/>
    <w:rsid w:val="0A4F76B2"/>
    <w:rsid w:val="0A650C83"/>
    <w:rsid w:val="0A682522"/>
    <w:rsid w:val="0A8729A8"/>
    <w:rsid w:val="0A886720"/>
    <w:rsid w:val="0A9357F1"/>
    <w:rsid w:val="0A9652E1"/>
    <w:rsid w:val="0A984BB5"/>
    <w:rsid w:val="0A9E5F43"/>
    <w:rsid w:val="0AC27E84"/>
    <w:rsid w:val="0AC43BFC"/>
    <w:rsid w:val="0AD656DD"/>
    <w:rsid w:val="0AF67B2D"/>
    <w:rsid w:val="0B420FC5"/>
    <w:rsid w:val="0B536D2E"/>
    <w:rsid w:val="0B6B051B"/>
    <w:rsid w:val="0B907F82"/>
    <w:rsid w:val="0B957346"/>
    <w:rsid w:val="0B9A2BAF"/>
    <w:rsid w:val="0BB53545"/>
    <w:rsid w:val="0BC32105"/>
    <w:rsid w:val="0BE81B6C"/>
    <w:rsid w:val="0C0A1AE2"/>
    <w:rsid w:val="0C126BE9"/>
    <w:rsid w:val="0C833643"/>
    <w:rsid w:val="0CBE467B"/>
    <w:rsid w:val="0CFF0F1B"/>
    <w:rsid w:val="0D046532"/>
    <w:rsid w:val="0D2B61B4"/>
    <w:rsid w:val="0DAF0B93"/>
    <w:rsid w:val="0DD028B8"/>
    <w:rsid w:val="0DD203C7"/>
    <w:rsid w:val="0DD73C46"/>
    <w:rsid w:val="0E707BF7"/>
    <w:rsid w:val="0E772D33"/>
    <w:rsid w:val="0EB45D35"/>
    <w:rsid w:val="0F3A448D"/>
    <w:rsid w:val="0F566DED"/>
    <w:rsid w:val="0FAE09D7"/>
    <w:rsid w:val="0FE4089C"/>
    <w:rsid w:val="100F3B6B"/>
    <w:rsid w:val="10401F77"/>
    <w:rsid w:val="11050ACA"/>
    <w:rsid w:val="11196324"/>
    <w:rsid w:val="111E1B8C"/>
    <w:rsid w:val="116003F7"/>
    <w:rsid w:val="11C269BB"/>
    <w:rsid w:val="11D34725"/>
    <w:rsid w:val="11E608FC"/>
    <w:rsid w:val="11EB5F12"/>
    <w:rsid w:val="11F748B7"/>
    <w:rsid w:val="120B3EBE"/>
    <w:rsid w:val="12863E8D"/>
    <w:rsid w:val="12A83E03"/>
    <w:rsid w:val="12AA7A2D"/>
    <w:rsid w:val="12DE5A77"/>
    <w:rsid w:val="130059ED"/>
    <w:rsid w:val="130848A2"/>
    <w:rsid w:val="13763F01"/>
    <w:rsid w:val="13CE33F5"/>
    <w:rsid w:val="13D1738A"/>
    <w:rsid w:val="13DA623E"/>
    <w:rsid w:val="14327E28"/>
    <w:rsid w:val="14CD7B51"/>
    <w:rsid w:val="15273705"/>
    <w:rsid w:val="1537146E"/>
    <w:rsid w:val="153D4CD7"/>
    <w:rsid w:val="15543DCE"/>
    <w:rsid w:val="157F52EF"/>
    <w:rsid w:val="15B8435D"/>
    <w:rsid w:val="15CB0FCE"/>
    <w:rsid w:val="166C5148"/>
    <w:rsid w:val="169C5A2D"/>
    <w:rsid w:val="16D2144F"/>
    <w:rsid w:val="1772678E"/>
    <w:rsid w:val="178C5AA1"/>
    <w:rsid w:val="17B44FF8"/>
    <w:rsid w:val="17C214C3"/>
    <w:rsid w:val="181A0A1C"/>
    <w:rsid w:val="187D188E"/>
    <w:rsid w:val="18D3325C"/>
    <w:rsid w:val="19043097"/>
    <w:rsid w:val="19355CC5"/>
    <w:rsid w:val="197B7B7C"/>
    <w:rsid w:val="19E020D4"/>
    <w:rsid w:val="1A004525"/>
    <w:rsid w:val="1A0A7151"/>
    <w:rsid w:val="1A1D6E85"/>
    <w:rsid w:val="1A756CC1"/>
    <w:rsid w:val="1B7C5E2D"/>
    <w:rsid w:val="1B8371BB"/>
    <w:rsid w:val="1BA15893"/>
    <w:rsid w:val="1BBE01F3"/>
    <w:rsid w:val="1BFB31F6"/>
    <w:rsid w:val="1C136791"/>
    <w:rsid w:val="1C6E5776"/>
    <w:rsid w:val="1CD04682"/>
    <w:rsid w:val="1D94745E"/>
    <w:rsid w:val="1E544E3F"/>
    <w:rsid w:val="1E676920"/>
    <w:rsid w:val="1EBD0C36"/>
    <w:rsid w:val="1EBF050A"/>
    <w:rsid w:val="1F6D61B8"/>
    <w:rsid w:val="1FB43DE7"/>
    <w:rsid w:val="1FD61FB0"/>
    <w:rsid w:val="20140D2A"/>
    <w:rsid w:val="202D1DEC"/>
    <w:rsid w:val="202D5948"/>
    <w:rsid w:val="20362A4E"/>
    <w:rsid w:val="206C2914"/>
    <w:rsid w:val="207B66B3"/>
    <w:rsid w:val="20B816B5"/>
    <w:rsid w:val="213571AA"/>
    <w:rsid w:val="2197576F"/>
    <w:rsid w:val="21B300CF"/>
    <w:rsid w:val="21E07116"/>
    <w:rsid w:val="21ED35E0"/>
    <w:rsid w:val="21F726B1"/>
    <w:rsid w:val="221B63A0"/>
    <w:rsid w:val="223E208E"/>
    <w:rsid w:val="22E934DA"/>
    <w:rsid w:val="23290648"/>
    <w:rsid w:val="233B65CE"/>
    <w:rsid w:val="23425BAE"/>
    <w:rsid w:val="23825FAA"/>
    <w:rsid w:val="23871813"/>
    <w:rsid w:val="23A67EEB"/>
    <w:rsid w:val="23AD74CB"/>
    <w:rsid w:val="23AE6D9F"/>
    <w:rsid w:val="23C245B7"/>
    <w:rsid w:val="23CB16FF"/>
    <w:rsid w:val="23E97DD8"/>
    <w:rsid w:val="23FA0237"/>
    <w:rsid w:val="24286B52"/>
    <w:rsid w:val="24455956"/>
    <w:rsid w:val="246102B6"/>
    <w:rsid w:val="248875F1"/>
    <w:rsid w:val="24F627AC"/>
    <w:rsid w:val="252B4B4C"/>
    <w:rsid w:val="259F1096"/>
    <w:rsid w:val="25AC5561"/>
    <w:rsid w:val="25B83F05"/>
    <w:rsid w:val="2609650F"/>
    <w:rsid w:val="260E3B25"/>
    <w:rsid w:val="26176E7E"/>
    <w:rsid w:val="268A3AF4"/>
    <w:rsid w:val="268A7650"/>
    <w:rsid w:val="26A050C5"/>
    <w:rsid w:val="26D27249"/>
    <w:rsid w:val="27070CA1"/>
    <w:rsid w:val="273B3040"/>
    <w:rsid w:val="27906EE8"/>
    <w:rsid w:val="279369D8"/>
    <w:rsid w:val="27B16E5E"/>
    <w:rsid w:val="27D322EA"/>
    <w:rsid w:val="27E40FE2"/>
    <w:rsid w:val="27F54F9D"/>
    <w:rsid w:val="28335AC5"/>
    <w:rsid w:val="284E0B51"/>
    <w:rsid w:val="285048C9"/>
    <w:rsid w:val="286D7E54"/>
    <w:rsid w:val="28B81B5C"/>
    <w:rsid w:val="28BC5ABB"/>
    <w:rsid w:val="28CB21A2"/>
    <w:rsid w:val="28DA4193"/>
    <w:rsid w:val="28EA57EF"/>
    <w:rsid w:val="290556B4"/>
    <w:rsid w:val="2920604A"/>
    <w:rsid w:val="293F71BF"/>
    <w:rsid w:val="297B5976"/>
    <w:rsid w:val="299407E6"/>
    <w:rsid w:val="29BB2216"/>
    <w:rsid w:val="29FF3A0B"/>
    <w:rsid w:val="2A0B0AA8"/>
    <w:rsid w:val="2A77438F"/>
    <w:rsid w:val="2AA42CAA"/>
    <w:rsid w:val="2AB54EB7"/>
    <w:rsid w:val="2ACE1AB0"/>
    <w:rsid w:val="2AD417E1"/>
    <w:rsid w:val="2B3109E2"/>
    <w:rsid w:val="2B45448D"/>
    <w:rsid w:val="2B6C7C6C"/>
    <w:rsid w:val="2BA07916"/>
    <w:rsid w:val="2BB60EE7"/>
    <w:rsid w:val="2BB93904"/>
    <w:rsid w:val="2BEC4909"/>
    <w:rsid w:val="2C041C52"/>
    <w:rsid w:val="2C363DD6"/>
    <w:rsid w:val="2CD47877"/>
    <w:rsid w:val="2D045C82"/>
    <w:rsid w:val="2D0F6B01"/>
    <w:rsid w:val="2D144117"/>
    <w:rsid w:val="2D3C71CA"/>
    <w:rsid w:val="2D686211"/>
    <w:rsid w:val="2D79041E"/>
    <w:rsid w:val="2DAE631A"/>
    <w:rsid w:val="2E112405"/>
    <w:rsid w:val="2E24038A"/>
    <w:rsid w:val="2E772BB0"/>
    <w:rsid w:val="2E8B0409"/>
    <w:rsid w:val="2EC92CDF"/>
    <w:rsid w:val="2ECB4CA9"/>
    <w:rsid w:val="2F1C72B3"/>
    <w:rsid w:val="2F6F1AD9"/>
    <w:rsid w:val="2F6F7D2B"/>
    <w:rsid w:val="2F81180C"/>
    <w:rsid w:val="2FC02334"/>
    <w:rsid w:val="2FC17E5A"/>
    <w:rsid w:val="2FDB53C0"/>
    <w:rsid w:val="2FF3270A"/>
    <w:rsid w:val="2FFD0E93"/>
    <w:rsid w:val="3049057C"/>
    <w:rsid w:val="3069477A"/>
    <w:rsid w:val="30847806"/>
    <w:rsid w:val="30977539"/>
    <w:rsid w:val="30B874AF"/>
    <w:rsid w:val="30DB6CFA"/>
    <w:rsid w:val="315E271C"/>
    <w:rsid w:val="318B0720"/>
    <w:rsid w:val="31C37EBA"/>
    <w:rsid w:val="31D04385"/>
    <w:rsid w:val="32144BB9"/>
    <w:rsid w:val="32FA3DAF"/>
    <w:rsid w:val="33072028"/>
    <w:rsid w:val="330B7D6A"/>
    <w:rsid w:val="33661445"/>
    <w:rsid w:val="337E678E"/>
    <w:rsid w:val="33C85C5B"/>
    <w:rsid w:val="34180991"/>
    <w:rsid w:val="342A06C4"/>
    <w:rsid w:val="342E2F65"/>
    <w:rsid w:val="34476B80"/>
    <w:rsid w:val="34627E5E"/>
    <w:rsid w:val="34B14942"/>
    <w:rsid w:val="34C208FD"/>
    <w:rsid w:val="34D60022"/>
    <w:rsid w:val="35156C7E"/>
    <w:rsid w:val="35213875"/>
    <w:rsid w:val="360A255B"/>
    <w:rsid w:val="36321AB2"/>
    <w:rsid w:val="366854D4"/>
    <w:rsid w:val="36AC716F"/>
    <w:rsid w:val="36AD2AA7"/>
    <w:rsid w:val="36B67FED"/>
    <w:rsid w:val="36D93CDC"/>
    <w:rsid w:val="36FF7BE6"/>
    <w:rsid w:val="371B42F4"/>
    <w:rsid w:val="371F5B92"/>
    <w:rsid w:val="37702892"/>
    <w:rsid w:val="37826121"/>
    <w:rsid w:val="37ED096B"/>
    <w:rsid w:val="38EC419A"/>
    <w:rsid w:val="394E09B1"/>
    <w:rsid w:val="3A0D261A"/>
    <w:rsid w:val="3A687850"/>
    <w:rsid w:val="3A7D77A0"/>
    <w:rsid w:val="3AFD268F"/>
    <w:rsid w:val="3B385475"/>
    <w:rsid w:val="3B464036"/>
    <w:rsid w:val="3BDF3B42"/>
    <w:rsid w:val="3BE60C9B"/>
    <w:rsid w:val="3C1A012A"/>
    <w:rsid w:val="3C1F03E3"/>
    <w:rsid w:val="3C221C81"/>
    <w:rsid w:val="3CC03974"/>
    <w:rsid w:val="3CD76F0F"/>
    <w:rsid w:val="3CE84C78"/>
    <w:rsid w:val="3D145A6E"/>
    <w:rsid w:val="3D346110"/>
    <w:rsid w:val="3D4225DB"/>
    <w:rsid w:val="3D597924"/>
    <w:rsid w:val="3D9D3CB5"/>
    <w:rsid w:val="3DBA6615"/>
    <w:rsid w:val="3DD516A1"/>
    <w:rsid w:val="3DDA0A65"/>
    <w:rsid w:val="3E79027E"/>
    <w:rsid w:val="3E7964D0"/>
    <w:rsid w:val="3ED01E68"/>
    <w:rsid w:val="3EF21DDE"/>
    <w:rsid w:val="3F277CDA"/>
    <w:rsid w:val="3F3643C1"/>
    <w:rsid w:val="3F4C7741"/>
    <w:rsid w:val="3F827606"/>
    <w:rsid w:val="3F9D7F9C"/>
    <w:rsid w:val="402E5098"/>
    <w:rsid w:val="40464190"/>
    <w:rsid w:val="40864ED4"/>
    <w:rsid w:val="41200E85"/>
    <w:rsid w:val="414508EB"/>
    <w:rsid w:val="41DD6D76"/>
    <w:rsid w:val="41EE2D31"/>
    <w:rsid w:val="421A1D78"/>
    <w:rsid w:val="423C1CEE"/>
    <w:rsid w:val="425828A0"/>
    <w:rsid w:val="42786A9F"/>
    <w:rsid w:val="431B5DA8"/>
    <w:rsid w:val="43601A0D"/>
    <w:rsid w:val="437E1E93"/>
    <w:rsid w:val="438356FB"/>
    <w:rsid w:val="43C81360"/>
    <w:rsid w:val="43EC14F2"/>
    <w:rsid w:val="442567B2"/>
    <w:rsid w:val="443B7D84"/>
    <w:rsid w:val="443D1D4E"/>
    <w:rsid w:val="44817E8C"/>
    <w:rsid w:val="44A45929"/>
    <w:rsid w:val="44B738AE"/>
    <w:rsid w:val="44CB1108"/>
    <w:rsid w:val="450B1E4C"/>
    <w:rsid w:val="45464C32"/>
    <w:rsid w:val="45EF52CA"/>
    <w:rsid w:val="45F36B68"/>
    <w:rsid w:val="46A00372"/>
    <w:rsid w:val="46D70238"/>
    <w:rsid w:val="46DC3AA0"/>
    <w:rsid w:val="46F06F25"/>
    <w:rsid w:val="46F506BE"/>
    <w:rsid w:val="47332F94"/>
    <w:rsid w:val="47354F5E"/>
    <w:rsid w:val="479B74B7"/>
    <w:rsid w:val="47E81FD1"/>
    <w:rsid w:val="484D62D8"/>
    <w:rsid w:val="489F6B33"/>
    <w:rsid w:val="493A2D00"/>
    <w:rsid w:val="49437E06"/>
    <w:rsid w:val="4970227E"/>
    <w:rsid w:val="497C6E74"/>
    <w:rsid w:val="49804BB7"/>
    <w:rsid w:val="499C12C5"/>
    <w:rsid w:val="49F20EE5"/>
    <w:rsid w:val="49FA5FEB"/>
    <w:rsid w:val="4A1277D9"/>
    <w:rsid w:val="4A78588E"/>
    <w:rsid w:val="4A8835F7"/>
    <w:rsid w:val="4AA14E9A"/>
    <w:rsid w:val="4AF55130"/>
    <w:rsid w:val="4B1B446B"/>
    <w:rsid w:val="4BAB3A41"/>
    <w:rsid w:val="4BC30D8B"/>
    <w:rsid w:val="4BEA4569"/>
    <w:rsid w:val="4C4C5224"/>
    <w:rsid w:val="4CCC3C6F"/>
    <w:rsid w:val="4CFB09F8"/>
    <w:rsid w:val="4D007DBC"/>
    <w:rsid w:val="4D423F31"/>
    <w:rsid w:val="4D4D1254"/>
    <w:rsid w:val="4DBC0187"/>
    <w:rsid w:val="4DF32BDF"/>
    <w:rsid w:val="4E0B6A19"/>
    <w:rsid w:val="4E173610"/>
    <w:rsid w:val="4E1753BE"/>
    <w:rsid w:val="4E323FA5"/>
    <w:rsid w:val="4E37780E"/>
    <w:rsid w:val="4E5008D0"/>
    <w:rsid w:val="4E8A5B90"/>
    <w:rsid w:val="4EE72FE2"/>
    <w:rsid w:val="4EFD0A57"/>
    <w:rsid w:val="4F675ED1"/>
    <w:rsid w:val="4FBB7FCB"/>
    <w:rsid w:val="4FD98241"/>
    <w:rsid w:val="4FFE4A87"/>
    <w:rsid w:val="5032028D"/>
    <w:rsid w:val="506F328F"/>
    <w:rsid w:val="50722D7F"/>
    <w:rsid w:val="50744D49"/>
    <w:rsid w:val="509B22D6"/>
    <w:rsid w:val="50D92DFE"/>
    <w:rsid w:val="50EA6DB9"/>
    <w:rsid w:val="51181B78"/>
    <w:rsid w:val="51220301"/>
    <w:rsid w:val="5151508A"/>
    <w:rsid w:val="516C3C72"/>
    <w:rsid w:val="51782617"/>
    <w:rsid w:val="51CB6BEB"/>
    <w:rsid w:val="51CE2237"/>
    <w:rsid w:val="51F444DB"/>
    <w:rsid w:val="522B1438"/>
    <w:rsid w:val="524D13AE"/>
    <w:rsid w:val="525F7333"/>
    <w:rsid w:val="528A2602"/>
    <w:rsid w:val="52A86F2C"/>
    <w:rsid w:val="52B633F7"/>
    <w:rsid w:val="52CC2C1B"/>
    <w:rsid w:val="53A72D40"/>
    <w:rsid w:val="53F71F19"/>
    <w:rsid w:val="5402266C"/>
    <w:rsid w:val="543547EF"/>
    <w:rsid w:val="5472334E"/>
    <w:rsid w:val="54AA0D3A"/>
    <w:rsid w:val="550F3292"/>
    <w:rsid w:val="550F5041"/>
    <w:rsid w:val="551177C9"/>
    <w:rsid w:val="55222FC6"/>
    <w:rsid w:val="556C2493"/>
    <w:rsid w:val="5572737D"/>
    <w:rsid w:val="55B47996"/>
    <w:rsid w:val="56101070"/>
    <w:rsid w:val="56231129"/>
    <w:rsid w:val="563B3C13"/>
    <w:rsid w:val="56674A08"/>
    <w:rsid w:val="569577C7"/>
    <w:rsid w:val="57527466"/>
    <w:rsid w:val="576176AA"/>
    <w:rsid w:val="57CA16F3"/>
    <w:rsid w:val="57DB56AE"/>
    <w:rsid w:val="57EC1669"/>
    <w:rsid w:val="58353010"/>
    <w:rsid w:val="58366D88"/>
    <w:rsid w:val="588875E4"/>
    <w:rsid w:val="58F06F37"/>
    <w:rsid w:val="58F5279F"/>
    <w:rsid w:val="591E3AA4"/>
    <w:rsid w:val="59215342"/>
    <w:rsid w:val="59AD307A"/>
    <w:rsid w:val="59EE791A"/>
    <w:rsid w:val="5A054C64"/>
    <w:rsid w:val="5AC97A40"/>
    <w:rsid w:val="5ACB1A0A"/>
    <w:rsid w:val="5ACB7C5C"/>
    <w:rsid w:val="5AE34FA5"/>
    <w:rsid w:val="5B084A0C"/>
    <w:rsid w:val="5B13515F"/>
    <w:rsid w:val="5B2B4256"/>
    <w:rsid w:val="5B523ED9"/>
    <w:rsid w:val="5B5C4D58"/>
    <w:rsid w:val="5B8D6CBF"/>
    <w:rsid w:val="5BD3501A"/>
    <w:rsid w:val="5C317F92"/>
    <w:rsid w:val="5C514191"/>
    <w:rsid w:val="5C734107"/>
    <w:rsid w:val="5C814A76"/>
    <w:rsid w:val="5C9D2F32"/>
    <w:rsid w:val="5CA02A22"/>
    <w:rsid w:val="5CFC234E"/>
    <w:rsid w:val="5D1A6C78"/>
    <w:rsid w:val="5D2C42B6"/>
    <w:rsid w:val="5D4E06D0"/>
    <w:rsid w:val="5D753EAF"/>
    <w:rsid w:val="5DC32E6C"/>
    <w:rsid w:val="5DE60909"/>
    <w:rsid w:val="5E1E4546"/>
    <w:rsid w:val="5E337FF2"/>
    <w:rsid w:val="5EF13A09"/>
    <w:rsid w:val="5F103E8F"/>
    <w:rsid w:val="5F3602D8"/>
    <w:rsid w:val="5F4F0E5B"/>
    <w:rsid w:val="5F685A79"/>
    <w:rsid w:val="5F6D12E1"/>
    <w:rsid w:val="5F7F5745"/>
    <w:rsid w:val="5FF13CC0"/>
    <w:rsid w:val="60017C7C"/>
    <w:rsid w:val="60B13450"/>
    <w:rsid w:val="60F82E2D"/>
    <w:rsid w:val="61446072"/>
    <w:rsid w:val="615E35D8"/>
    <w:rsid w:val="61693D2A"/>
    <w:rsid w:val="61B76844"/>
    <w:rsid w:val="61FC694D"/>
    <w:rsid w:val="620F042E"/>
    <w:rsid w:val="626369CC"/>
    <w:rsid w:val="62A0377C"/>
    <w:rsid w:val="62B334AF"/>
    <w:rsid w:val="62BD2580"/>
    <w:rsid w:val="62DD052C"/>
    <w:rsid w:val="63304B00"/>
    <w:rsid w:val="63464323"/>
    <w:rsid w:val="634B7B8C"/>
    <w:rsid w:val="639332E1"/>
    <w:rsid w:val="63AE6A34"/>
    <w:rsid w:val="63E63410"/>
    <w:rsid w:val="641C5084"/>
    <w:rsid w:val="64373C6C"/>
    <w:rsid w:val="64601415"/>
    <w:rsid w:val="64852C29"/>
    <w:rsid w:val="64B17EC2"/>
    <w:rsid w:val="64B4350F"/>
    <w:rsid w:val="65711400"/>
    <w:rsid w:val="65D774B5"/>
    <w:rsid w:val="6615622F"/>
    <w:rsid w:val="6635242D"/>
    <w:rsid w:val="66833198"/>
    <w:rsid w:val="66A575B3"/>
    <w:rsid w:val="66A82BFF"/>
    <w:rsid w:val="66E8749F"/>
    <w:rsid w:val="67486190"/>
    <w:rsid w:val="67584625"/>
    <w:rsid w:val="67762CFD"/>
    <w:rsid w:val="67CE0D8B"/>
    <w:rsid w:val="681F3395"/>
    <w:rsid w:val="683F3A37"/>
    <w:rsid w:val="68692862"/>
    <w:rsid w:val="687D2650"/>
    <w:rsid w:val="68975621"/>
    <w:rsid w:val="68C006D4"/>
    <w:rsid w:val="68CA77A4"/>
    <w:rsid w:val="68DB550E"/>
    <w:rsid w:val="68E63EB3"/>
    <w:rsid w:val="69BD10B7"/>
    <w:rsid w:val="69D106BF"/>
    <w:rsid w:val="69D41F5D"/>
    <w:rsid w:val="6A070B43"/>
    <w:rsid w:val="6A633A0D"/>
    <w:rsid w:val="6B3E1D84"/>
    <w:rsid w:val="6BF16DF6"/>
    <w:rsid w:val="6C20148A"/>
    <w:rsid w:val="6C501D6F"/>
    <w:rsid w:val="6CA976D1"/>
    <w:rsid w:val="6CCA7D73"/>
    <w:rsid w:val="6D08089B"/>
    <w:rsid w:val="6D1C7EA3"/>
    <w:rsid w:val="6D286848"/>
    <w:rsid w:val="6D2D2E70"/>
    <w:rsid w:val="6D394EF9"/>
    <w:rsid w:val="6D88378A"/>
    <w:rsid w:val="6D8A12B0"/>
    <w:rsid w:val="6DA02620"/>
    <w:rsid w:val="6DA34120"/>
    <w:rsid w:val="6E8C1058"/>
    <w:rsid w:val="6EB04D47"/>
    <w:rsid w:val="6EF94940"/>
    <w:rsid w:val="6F045092"/>
    <w:rsid w:val="6F8F2BAE"/>
    <w:rsid w:val="6FB865A9"/>
    <w:rsid w:val="6FC54822"/>
    <w:rsid w:val="70117A67"/>
    <w:rsid w:val="704E2A69"/>
    <w:rsid w:val="70EE5FFA"/>
    <w:rsid w:val="70FC24C5"/>
    <w:rsid w:val="7141437C"/>
    <w:rsid w:val="716D33C3"/>
    <w:rsid w:val="717A163C"/>
    <w:rsid w:val="718F158B"/>
    <w:rsid w:val="71F25676"/>
    <w:rsid w:val="72021D5D"/>
    <w:rsid w:val="720A0C12"/>
    <w:rsid w:val="72404633"/>
    <w:rsid w:val="724F2AC9"/>
    <w:rsid w:val="7258197D"/>
    <w:rsid w:val="725A3947"/>
    <w:rsid w:val="727A7B45"/>
    <w:rsid w:val="72D059B7"/>
    <w:rsid w:val="72D75E62"/>
    <w:rsid w:val="72DF5BFA"/>
    <w:rsid w:val="72F01BB6"/>
    <w:rsid w:val="733A72D5"/>
    <w:rsid w:val="733F48EB"/>
    <w:rsid w:val="734D525A"/>
    <w:rsid w:val="73C03C7E"/>
    <w:rsid w:val="73DB6BF3"/>
    <w:rsid w:val="74546CAE"/>
    <w:rsid w:val="74746816"/>
    <w:rsid w:val="749173C8"/>
    <w:rsid w:val="759727BC"/>
    <w:rsid w:val="766308F1"/>
    <w:rsid w:val="769431A0"/>
    <w:rsid w:val="76AE6010"/>
    <w:rsid w:val="76CE66B2"/>
    <w:rsid w:val="76EFAFD2"/>
    <w:rsid w:val="76FF2D0F"/>
    <w:rsid w:val="77163BB5"/>
    <w:rsid w:val="775546DD"/>
    <w:rsid w:val="77674410"/>
    <w:rsid w:val="77A15B74"/>
    <w:rsid w:val="77D00208"/>
    <w:rsid w:val="77FFDB2F"/>
    <w:rsid w:val="78085BF3"/>
    <w:rsid w:val="782D7408"/>
    <w:rsid w:val="78872FBC"/>
    <w:rsid w:val="78B35B5F"/>
    <w:rsid w:val="79183C14"/>
    <w:rsid w:val="79D815F5"/>
    <w:rsid w:val="7A813A3B"/>
    <w:rsid w:val="7AA65250"/>
    <w:rsid w:val="7AEC5358"/>
    <w:rsid w:val="7B130B37"/>
    <w:rsid w:val="7B1448AF"/>
    <w:rsid w:val="7B332F87"/>
    <w:rsid w:val="7BB51BEE"/>
    <w:rsid w:val="7BB57E40"/>
    <w:rsid w:val="7BB87930"/>
    <w:rsid w:val="7BFA3AA5"/>
    <w:rsid w:val="7C482A62"/>
    <w:rsid w:val="7CB63E70"/>
    <w:rsid w:val="7CF90201"/>
    <w:rsid w:val="7D124E1E"/>
    <w:rsid w:val="7D223521"/>
    <w:rsid w:val="7D6513F2"/>
    <w:rsid w:val="7D6C2781"/>
    <w:rsid w:val="7E8D0C00"/>
    <w:rsid w:val="7E8F4979"/>
    <w:rsid w:val="7EC62364"/>
    <w:rsid w:val="7F2C21C7"/>
    <w:rsid w:val="7F4219EB"/>
    <w:rsid w:val="7F4A6AF1"/>
    <w:rsid w:val="7F7D0C75"/>
    <w:rsid w:val="7F8F2756"/>
    <w:rsid w:val="7FCE327F"/>
    <w:rsid w:val="7FE5B745"/>
    <w:rsid w:val="9BFFED7A"/>
    <w:rsid w:val="9DDF63BD"/>
    <w:rsid w:val="9FDF0E30"/>
    <w:rsid w:val="AB7F8A76"/>
    <w:rsid w:val="B3FB1AD2"/>
    <w:rsid w:val="BF3F7E95"/>
    <w:rsid w:val="D6EC3D1D"/>
    <w:rsid w:val="DD57FDE8"/>
    <w:rsid w:val="DFFF9225"/>
    <w:rsid w:val="F37E601D"/>
    <w:rsid w:val="FC76D5D1"/>
    <w:rsid w:val="FD4E2725"/>
    <w:rsid w:val="FD7E2451"/>
    <w:rsid w:val="FDEE2B7C"/>
    <w:rsid w:val="FDF7FCFB"/>
    <w:rsid w:val="FFAF776D"/>
    <w:rsid w:val="FFEDA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spacing w:line="600" w:lineRule="exact"/>
      <w:ind w:firstLine="640" w:firstLineChars="200"/>
      <w:jc w:val="both"/>
    </w:pPr>
    <w:rPr>
      <w:rFonts w:ascii="仿宋_GB2312" w:hAnsi="仿宋_GB2312" w:eastAsia="仿宋_GB2312" w:cs="仿宋_GB2312"/>
      <w:kern w:val="2"/>
      <w:sz w:val="32"/>
      <w:szCs w:val="32"/>
      <w:lang w:val="en-US" w:eastAsia="zh-CN" w:bidi="ar-SA"/>
    </w:rPr>
  </w:style>
  <w:style w:type="paragraph" w:styleId="5">
    <w:name w:val="heading 3"/>
    <w:basedOn w:val="1"/>
    <w:next w:val="1"/>
    <w:autoRedefine/>
    <w:qFormat/>
    <w:uiPriority w:val="9"/>
    <w:pPr>
      <w:keepNext/>
      <w:keepLines/>
      <w:spacing w:before="260" w:after="260" w:line="416" w:lineRule="auto"/>
      <w:outlineLvl w:val="2"/>
    </w:pPr>
    <w:rPr>
      <w:b/>
      <w:bCs/>
    </w:rPr>
  </w:style>
  <w:style w:type="character" w:default="1" w:styleId="13">
    <w:name w:val="Default Paragraph Font"/>
    <w:autoRedefine/>
    <w:semiHidden/>
    <w:unhideWhenUsed/>
    <w:qFormat/>
    <w:uiPriority w:val="1"/>
  </w:style>
  <w:style w:type="table" w:default="1" w:styleId="1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qFormat/>
    <w:uiPriority w:val="0"/>
    <w:pPr>
      <w:spacing w:after="0"/>
      <w:ind w:left="0" w:leftChars="0" w:firstLine="420"/>
    </w:pPr>
    <w:rPr>
      <w:rFonts w:ascii="Calibri" w:hAnsi="Calibri" w:cs="Times New Roman"/>
      <w:sz w:val="32"/>
    </w:rPr>
  </w:style>
  <w:style w:type="paragraph" w:styleId="3">
    <w:name w:val="Body Text Indent"/>
    <w:basedOn w:val="1"/>
    <w:next w:val="4"/>
    <w:autoRedefine/>
    <w:qFormat/>
    <w:uiPriority w:val="99"/>
    <w:pPr>
      <w:spacing w:after="120"/>
      <w:ind w:left="420" w:leftChars="200"/>
    </w:pPr>
    <w:rPr>
      <w:kern w:val="0"/>
      <w:sz w:val="24"/>
      <w:szCs w:val="20"/>
    </w:rPr>
  </w:style>
  <w:style w:type="paragraph" w:styleId="4">
    <w:name w:val="Normal Indent"/>
    <w:basedOn w:val="1"/>
    <w:autoRedefine/>
    <w:qFormat/>
    <w:uiPriority w:val="0"/>
    <w:pPr>
      <w:ind w:firstLine="200"/>
    </w:pPr>
    <w:rPr>
      <w:rFonts w:eastAsia="宋体" w:cs="Times New Roman"/>
      <w:szCs w:val="22"/>
    </w:rPr>
  </w:style>
  <w:style w:type="paragraph" w:styleId="6">
    <w:name w:val="table of authorities"/>
    <w:basedOn w:val="1"/>
    <w:next w:val="1"/>
    <w:autoRedefine/>
    <w:qFormat/>
    <w:uiPriority w:val="0"/>
    <w:pPr>
      <w:spacing w:line="240" w:lineRule="auto"/>
      <w:ind w:firstLine="0" w:firstLineChars="0"/>
      <w:jc w:val="center"/>
    </w:pPr>
    <w:rPr>
      <w:rFonts w:ascii="Calibri" w:hAnsi="Calibri" w:cs="Times New Roman"/>
      <w:szCs w:val="22"/>
    </w:rPr>
  </w:style>
  <w:style w:type="paragraph" w:styleId="7">
    <w:name w:val="Body Text"/>
    <w:basedOn w:val="1"/>
    <w:next w:val="1"/>
    <w:autoRedefine/>
    <w:qFormat/>
    <w:uiPriority w:val="0"/>
    <w:rPr>
      <w:rFonts w:hAnsi="黑体" w:cs="黑体"/>
      <w:color w:val="000000"/>
    </w:rPr>
  </w:style>
  <w:style w:type="paragraph" w:styleId="8">
    <w:name w:val="Plain Text"/>
    <w:basedOn w:val="1"/>
    <w:autoRedefine/>
    <w:semiHidden/>
    <w:unhideWhenUsed/>
    <w:qFormat/>
    <w:uiPriority w:val="0"/>
    <w:rPr>
      <w:rFonts w:ascii="宋体" w:hAnsi="Courier New" w:eastAsia="宋体" w:cs="Courier New"/>
      <w:szCs w:val="21"/>
    </w:rPr>
  </w:style>
  <w:style w:type="paragraph" w:styleId="9">
    <w:name w:val="footer"/>
    <w:basedOn w:val="1"/>
    <w:link w:val="16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11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14">
    <w:name w:val="Default"/>
    <w:autoRedefine/>
    <w:qFormat/>
    <w:uiPriority w:val="99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character" w:customStyle="1" w:styleId="15">
    <w:name w:val="15"/>
    <w:autoRedefine/>
    <w:qFormat/>
    <w:uiPriority w:val="0"/>
    <w:rPr>
      <w:rFonts w:ascii="Calibri" w:hAnsi="Calibri" w:eastAsia="宋体" w:cs="Times New Roman"/>
      <w:kern w:val="2"/>
      <w:sz w:val="21"/>
      <w:szCs w:val="21"/>
      <w:lang w:bidi="ar-SA"/>
    </w:rPr>
  </w:style>
  <w:style w:type="character" w:customStyle="1" w:styleId="16">
    <w:name w:val="页脚 字符"/>
    <w:basedOn w:val="13"/>
    <w:link w:val="9"/>
    <w:autoRedefine/>
    <w:qFormat/>
    <w:uiPriority w:val="99"/>
    <w:rPr>
      <w:rFonts w:ascii="仿宋_GB2312" w:hAnsi="仿宋_GB2312" w:eastAsia="仿宋_GB2312" w:cs="仿宋_GB2312"/>
      <w:kern w:val="2"/>
      <w:sz w:val="18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25</Pages>
  <Words>11825</Words>
  <Characters>12253</Characters>
  <Lines>86</Lines>
  <Paragraphs>24</Paragraphs>
  <TotalTime>73</TotalTime>
  <ScaleCrop>false</ScaleCrop>
  <LinksUpToDate>false</LinksUpToDate>
  <CharactersWithSpaces>12276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2024-01-18T07:22:00Z</dcterms:created>
  <dc:creator>Roy</dc:creator>
  <cp:lastModifiedBy>皓雪</cp:lastModifiedBy>
  <cp:lastPrinted>2024-02-03T09:11:41Z</cp:lastPrinted>
  <dcterms:modified xsi:type="dcterms:W3CDTF">2024-02-03T09:11:56Z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98FD9DD51D994F85B13F90CFCC3C2A1E_13</vt:lpwstr>
  </property>
</Properties>
</file>